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722681" w14:textId="77777777" w:rsidR="00E00F60" w:rsidRDefault="00E00F60" w:rsidP="008B4C7F">
      <w:pPr>
        <w:ind w:left="-432"/>
        <w:rPr>
          <w:rFonts w:cs="Arial"/>
          <w:b/>
          <w:bCs w:val="0"/>
          <w:sz w:val="28"/>
          <w:szCs w:val="28"/>
        </w:rPr>
      </w:pPr>
    </w:p>
    <w:p w14:paraId="06D87AEC" w14:textId="1A6F6B40" w:rsidR="00162A2C" w:rsidRPr="00654D96" w:rsidRDefault="000E547F" w:rsidP="008B4C7F">
      <w:pPr>
        <w:ind w:left="-432"/>
        <w:rPr>
          <w:rFonts w:cs="Arial"/>
          <w:b/>
          <w:bCs w:val="0"/>
          <w:sz w:val="28"/>
          <w:szCs w:val="28"/>
        </w:rPr>
      </w:pPr>
      <w:r w:rsidRPr="00654D96">
        <w:rPr>
          <w:rFonts w:cs="Arial"/>
          <w:b/>
          <w:bCs w:val="0"/>
          <w:sz w:val="28"/>
          <w:szCs w:val="28"/>
        </w:rPr>
        <w:t>5</w:t>
      </w:r>
      <w:r w:rsidR="00772CED" w:rsidRPr="00654D96">
        <w:rPr>
          <w:rFonts w:cs="Arial"/>
          <w:b/>
          <w:bCs w:val="0"/>
          <w:sz w:val="28"/>
          <w:szCs w:val="28"/>
        </w:rPr>
        <w:t>.</w:t>
      </w:r>
      <w:r w:rsidR="00FB787A">
        <w:rPr>
          <w:rFonts w:cs="Arial"/>
          <w:b/>
          <w:bCs w:val="0"/>
          <w:sz w:val="28"/>
          <w:szCs w:val="28"/>
        </w:rPr>
        <w:t>5</w:t>
      </w:r>
      <w:r w:rsidR="00162A2C" w:rsidRPr="00654D96">
        <w:rPr>
          <w:rFonts w:cs="Arial"/>
          <w:b/>
          <w:bCs w:val="0"/>
          <w:sz w:val="28"/>
          <w:szCs w:val="28"/>
        </w:rPr>
        <w:t xml:space="preserve"> </w:t>
      </w:r>
      <w:r w:rsidR="00772CED" w:rsidRPr="00654D96">
        <w:rPr>
          <w:rFonts w:cs="Arial"/>
          <w:b/>
          <w:bCs w:val="0"/>
          <w:sz w:val="28"/>
          <w:szCs w:val="28"/>
        </w:rPr>
        <w:t>W</w:t>
      </w:r>
      <w:r w:rsidR="00FB787A">
        <w:rPr>
          <w:rFonts w:cs="Arial"/>
          <w:b/>
          <w:bCs w:val="0"/>
          <w:sz w:val="28"/>
          <w:szCs w:val="28"/>
        </w:rPr>
        <w:t xml:space="preserve">orking Alone </w:t>
      </w:r>
      <w:r w:rsidR="00772CED" w:rsidRPr="00654D96">
        <w:rPr>
          <w:rFonts w:cs="Arial"/>
          <w:b/>
          <w:bCs w:val="0"/>
          <w:sz w:val="28"/>
          <w:szCs w:val="28"/>
        </w:rPr>
        <w:t>Safety Program</w:t>
      </w:r>
    </w:p>
    <w:p w14:paraId="4A1A0887" w14:textId="7F9E4A46" w:rsidR="00162A2C" w:rsidRPr="00654D96" w:rsidRDefault="00162A2C" w:rsidP="00162A2C">
      <w:pPr>
        <w:pStyle w:val="ListParagraph"/>
        <w:ind w:left="360"/>
        <w:rPr>
          <w:rFonts w:cs="Arial"/>
        </w:rPr>
      </w:pPr>
    </w:p>
    <w:p w14:paraId="77D4D214" w14:textId="19DC9086" w:rsidR="008B4C7F" w:rsidRPr="00654D96" w:rsidRDefault="00772CED" w:rsidP="008B4C7F">
      <w:pPr>
        <w:ind w:hanging="432"/>
        <w:rPr>
          <w:rFonts w:cs="Arial"/>
          <w:b/>
          <w:bCs w:val="0"/>
          <w:sz w:val="24"/>
          <w:szCs w:val="24"/>
        </w:rPr>
      </w:pPr>
      <w:r w:rsidRPr="00654D96">
        <w:rPr>
          <w:rFonts w:cs="Arial"/>
          <w:b/>
          <w:bCs w:val="0"/>
          <w:sz w:val="24"/>
          <w:szCs w:val="24"/>
        </w:rPr>
        <w:t>5</w:t>
      </w:r>
      <w:r w:rsidR="008B4C7F" w:rsidRPr="00654D96">
        <w:rPr>
          <w:rFonts w:cs="Arial"/>
          <w:b/>
          <w:bCs w:val="0"/>
          <w:sz w:val="24"/>
          <w:szCs w:val="24"/>
        </w:rPr>
        <w:t>.</w:t>
      </w:r>
      <w:r w:rsidR="00D3615C">
        <w:rPr>
          <w:rFonts w:cs="Arial"/>
          <w:b/>
          <w:bCs w:val="0"/>
          <w:sz w:val="24"/>
          <w:szCs w:val="24"/>
        </w:rPr>
        <w:t>5</w:t>
      </w:r>
      <w:r w:rsidR="008B4C7F" w:rsidRPr="00654D96">
        <w:rPr>
          <w:rFonts w:cs="Arial"/>
          <w:b/>
          <w:bCs w:val="0"/>
          <w:sz w:val="24"/>
          <w:szCs w:val="24"/>
        </w:rPr>
        <w:t xml:space="preserve">.1 </w:t>
      </w:r>
      <w:r w:rsidRPr="00654D96">
        <w:rPr>
          <w:rFonts w:cs="Arial"/>
          <w:b/>
          <w:bCs w:val="0"/>
          <w:sz w:val="24"/>
          <w:szCs w:val="24"/>
        </w:rPr>
        <w:t>Introduction</w:t>
      </w:r>
    </w:p>
    <w:p w14:paraId="20974DF7" w14:textId="42494F54" w:rsidR="00765344" w:rsidRDefault="002F4E9A" w:rsidP="00FB787A">
      <w:pPr>
        <w:spacing w:after="360" w:line="240" w:lineRule="auto"/>
        <w:textAlignment w:val="baseline"/>
        <w:rPr>
          <w:rFonts w:eastAsia="Times New Roman" w:cs="Arial"/>
        </w:rPr>
      </w:pPr>
      <w:r>
        <w:rPr>
          <w:rFonts w:eastAsia="Times New Roman" w:cs="Arial"/>
        </w:rPr>
        <w:t xml:space="preserve">Working alone refers to circumstances where assistance </w:t>
      </w:r>
      <w:r w:rsidR="00945E55">
        <w:rPr>
          <w:rFonts w:eastAsia="Times New Roman" w:cs="Arial"/>
        </w:rPr>
        <w:t>is not</w:t>
      </w:r>
      <w:r>
        <w:rPr>
          <w:rFonts w:eastAsia="Times New Roman" w:cs="Arial"/>
        </w:rPr>
        <w:t xml:space="preserve"> readily available in </w:t>
      </w:r>
      <w:r w:rsidR="00945E55">
        <w:rPr>
          <w:rFonts w:eastAsia="Times New Roman" w:cs="Arial"/>
        </w:rPr>
        <w:t>event</w:t>
      </w:r>
      <w:r>
        <w:rPr>
          <w:rFonts w:eastAsia="Times New Roman" w:cs="Arial"/>
        </w:rPr>
        <w:t xml:space="preserve"> of an emergency. </w:t>
      </w:r>
      <w:r w:rsidR="00FB787A" w:rsidRPr="00FB787A">
        <w:rPr>
          <w:rFonts w:eastAsia="Times New Roman" w:cs="Arial"/>
        </w:rPr>
        <w:t>Working alone or in isolation</w:t>
      </w:r>
      <w:r w:rsidR="00BC3CBD">
        <w:rPr>
          <w:rFonts w:eastAsia="Times New Roman" w:cs="Arial"/>
        </w:rPr>
        <w:t xml:space="preserve"> can</w:t>
      </w:r>
      <w:r w:rsidR="00FB787A" w:rsidRPr="00FB787A">
        <w:rPr>
          <w:rFonts w:eastAsia="Times New Roman" w:cs="Arial"/>
        </w:rPr>
        <w:t xml:space="preserve"> presents hazards to employees. Okanagan College has developed this </w:t>
      </w:r>
      <w:r w:rsidR="00FB787A">
        <w:rPr>
          <w:rFonts w:eastAsia="Times New Roman" w:cs="Arial"/>
        </w:rPr>
        <w:t>safety program</w:t>
      </w:r>
      <w:r w:rsidR="00FB787A" w:rsidRPr="00FB787A">
        <w:rPr>
          <w:rFonts w:eastAsia="Times New Roman" w:cs="Arial"/>
        </w:rPr>
        <w:t xml:space="preserve"> to </w:t>
      </w:r>
      <w:r w:rsidR="00765344">
        <w:rPr>
          <w:rFonts w:eastAsia="Times New Roman" w:cs="Arial"/>
        </w:rPr>
        <w:t>protect employees from the risks of working alone where assistance is not readily available.</w:t>
      </w:r>
    </w:p>
    <w:p w14:paraId="7C3E313D" w14:textId="1A199892" w:rsidR="00765344" w:rsidRDefault="00765344" w:rsidP="00FB787A">
      <w:pPr>
        <w:spacing w:after="360" w:line="240" w:lineRule="auto"/>
        <w:textAlignment w:val="baseline"/>
        <w:rPr>
          <w:rFonts w:eastAsia="Times New Roman" w:cs="Arial"/>
        </w:rPr>
      </w:pPr>
      <w:r>
        <w:rPr>
          <w:rFonts w:eastAsia="Times New Roman" w:cs="Arial"/>
        </w:rPr>
        <w:t>The Working Alone Safety Program entails identifying hazards, developing control measures, implementing safe work procedures and communication plans, and employee training. The goals of this program are</w:t>
      </w:r>
      <w:r w:rsidR="005D6B3D">
        <w:rPr>
          <w:rFonts w:eastAsia="Times New Roman" w:cs="Arial"/>
        </w:rPr>
        <w:t xml:space="preserve"> to</w:t>
      </w:r>
      <w:r>
        <w:rPr>
          <w:rFonts w:eastAsia="Times New Roman" w:cs="Arial"/>
        </w:rPr>
        <w:t>:</w:t>
      </w:r>
    </w:p>
    <w:p w14:paraId="6B9B66D0" w14:textId="2CFBA60E" w:rsidR="00765344" w:rsidRDefault="00765344" w:rsidP="00765344">
      <w:pPr>
        <w:pStyle w:val="ListParagraph"/>
        <w:numPr>
          <w:ilvl w:val="0"/>
          <w:numId w:val="23"/>
        </w:numPr>
        <w:spacing w:after="360" w:line="240" w:lineRule="auto"/>
        <w:textAlignment w:val="baseline"/>
        <w:rPr>
          <w:rFonts w:eastAsia="Times New Roman" w:cs="Arial"/>
        </w:rPr>
      </w:pPr>
      <w:r>
        <w:rPr>
          <w:rFonts w:eastAsia="Times New Roman" w:cs="Arial"/>
        </w:rPr>
        <w:t>Identify and asses existing and potential hazards that may arise where an employee is working alone</w:t>
      </w:r>
      <w:r w:rsidR="00AC319B">
        <w:rPr>
          <w:rFonts w:eastAsia="Times New Roman" w:cs="Arial"/>
        </w:rPr>
        <w:t xml:space="preserve"> or in isolation where help is not readily available</w:t>
      </w:r>
      <w:r>
        <w:rPr>
          <w:rFonts w:eastAsia="Times New Roman" w:cs="Arial"/>
        </w:rPr>
        <w:t>;</w:t>
      </w:r>
    </w:p>
    <w:p w14:paraId="1E6B1EB7" w14:textId="5716C1DA" w:rsidR="00765344" w:rsidRDefault="00765344" w:rsidP="00765344">
      <w:pPr>
        <w:pStyle w:val="ListParagraph"/>
        <w:numPr>
          <w:ilvl w:val="0"/>
          <w:numId w:val="23"/>
        </w:numPr>
        <w:spacing w:after="360" w:line="240" w:lineRule="auto"/>
        <w:textAlignment w:val="baseline"/>
        <w:rPr>
          <w:rFonts w:eastAsia="Times New Roman" w:cs="Arial"/>
        </w:rPr>
      </w:pPr>
      <w:r>
        <w:rPr>
          <w:rFonts w:eastAsia="Times New Roman" w:cs="Arial"/>
        </w:rPr>
        <w:t xml:space="preserve">Make every reasonable effort to </w:t>
      </w:r>
      <w:r w:rsidR="002869F1">
        <w:rPr>
          <w:rFonts w:eastAsia="Times New Roman" w:cs="Arial"/>
        </w:rPr>
        <w:t xml:space="preserve">identify, document, and control </w:t>
      </w:r>
      <w:r>
        <w:rPr>
          <w:rFonts w:eastAsia="Times New Roman" w:cs="Arial"/>
        </w:rPr>
        <w:t>hazards;</w:t>
      </w:r>
    </w:p>
    <w:p w14:paraId="2A7C1AEC" w14:textId="73AE1973" w:rsidR="00765344" w:rsidRDefault="00765344" w:rsidP="00765344">
      <w:pPr>
        <w:pStyle w:val="ListParagraph"/>
        <w:numPr>
          <w:ilvl w:val="0"/>
          <w:numId w:val="23"/>
        </w:numPr>
        <w:spacing w:after="360" w:line="240" w:lineRule="auto"/>
        <w:textAlignment w:val="baseline"/>
        <w:rPr>
          <w:rFonts w:eastAsia="Times New Roman" w:cs="Arial"/>
        </w:rPr>
      </w:pPr>
      <w:r>
        <w:rPr>
          <w:rFonts w:eastAsia="Times New Roman" w:cs="Arial"/>
        </w:rPr>
        <w:t xml:space="preserve">Provide an effective means of communication between the employee and </w:t>
      </w:r>
      <w:r w:rsidR="005D6B3D">
        <w:rPr>
          <w:rFonts w:eastAsia="Times New Roman" w:cs="Arial"/>
        </w:rPr>
        <w:t>the workplace so help can be provided in an emergency</w:t>
      </w:r>
      <w:r>
        <w:rPr>
          <w:rFonts w:eastAsia="Times New Roman" w:cs="Arial"/>
        </w:rPr>
        <w:t>;</w:t>
      </w:r>
    </w:p>
    <w:p w14:paraId="091BAD43" w14:textId="5C703260" w:rsidR="00765344" w:rsidRPr="00765344" w:rsidRDefault="005D6B3D" w:rsidP="00765344">
      <w:pPr>
        <w:pStyle w:val="ListParagraph"/>
        <w:numPr>
          <w:ilvl w:val="0"/>
          <w:numId w:val="23"/>
        </w:numPr>
        <w:spacing w:after="360" w:line="240" w:lineRule="auto"/>
        <w:textAlignment w:val="baseline"/>
        <w:rPr>
          <w:rFonts w:eastAsia="Times New Roman" w:cs="Arial"/>
        </w:rPr>
      </w:pPr>
      <w:r>
        <w:rPr>
          <w:rFonts w:eastAsia="Times New Roman" w:cs="Arial"/>
        </w:rPr>
        <w:t>Ensure employees are adequately trained and educated to perform their jobs safely while working alone.</w:t>
      </w:r>
    </w:p>
    <w:p w14:paraId="6C697926" w14:textId="77777777" w:rsidR="004E3333" w:rsidRPr="00654D96" w:rsidRDefault="004E3333" w:rsidP="007E0956">
      <w:pPr>
        <w:pStyle w:val="ListParagraph"/>
        <w:rPr>
          <w:rFonts w:cs="Arial"/>
        </w:rPr>
      </w:pPr>
    </w:p>
    <w:p w14:paraId="35127CD7" w14:textId="5F9BBE30" w:rsidR="00D905D5" w:rsidRPr="00654D96" w:rsidRDefault="00654D96" w:rsidP="00654D96">
      <w:pPr>
        <w:shd w:val="clear" w:color="auto" w:fill="FFFFFF"/>
        <w:spacing w:before="100" w:beforeAutospacing="1" w:after="100" w:afterAutospacing="1" w:line="240" w:lineRule="auto"/>
        <w:ind w:left="-432"/>
        <w:rPr>
          <w:rFonts w:eastAsia="Times New Roman" w:cs="Arial"/>
          <w:b/>
          <w:color w:val="383937"/>
          <w:sz w:val="24"/>
          <w:szCs w:val="24"/>
        </w:rPr>
      </w:pPr>
      <w:r w:rsidRPr="00654D96">
        <w:rPr>
          <w:rFonts w:eastAsia="Times New Roman" w:cs="Arial"/>
          <w:b/>
          <w:color w:val="383937"/>
          <w:sz w:val="24"/>
          <w:szCs w:val="24"/>
        </w:rPr>
        <w:t>5.</w:t>
      </w:r>
      <w:r w:rsidR="00765344">
        <w:rPr>
          <w:rFonts w:eastAsia="Times New Roman" w:cs="Arial"/>
          <w:b/>
          <w:color w:val="383937"/>
          <w:sz w:val="24"/>
          <w:szCs w:val="24"/>
        </w:rPr>
        <w:t>5</w:t>
      </w:r>
      <w:r w:rsidRPr="00654D96">
        <w:rPr>
          <w:rFonts w:eastAsia="Times New Roman" w:cs="Arial"/>
          <w:b/>
          <w:color w:val="383937"/>
          <w:sz w:val="24"/>
          <w:szCs w:val="24"/>
        </w:rPr>
        <w:t>.</w:t>
      </w:r>
      <w:r w:rsidR="00765344">
        <w:rPr>
          <w:rFonts w:eastAsia="Times New Roman" w:cs="Arial"/>
          <w:b/>
          <w:color w:val="383937"/>
          <w:sz w:val="24"/>
          <w:szCs w:val="24"/>
        </w:rPr>
        <w:t>2</w:t>
      </w:r>
      <w:r w:rsidRPr="00654D96">
        <w:rPr>
          <w:rFonts w:eastAsia="Times New Roman" w:cs="Arial"/>
          <w:b/>
          <w:color w:val="383937"/>
          <w:sz w:val="24"/>
          <w:szCs w:val="24"/>
        </w:rPr>
        <w:t xml:space="preserve"> Roles and Responsibilities</w:t>
      </w:r>
    </w:p>
    <w:p w14:paraId="70AFDD3F" w14:textId="2E355CA0" w:rsidR="00872021" w:rsidRDefault="00872021" w:rsidP="00024C0B">
      <w:pPr>
        <w:pStyle w:val="Heading6"/>
        <w:spacing w:line="276" w:lineRule="auto"/>
        <w:rPr>
          <w:rFonts w:ascii="Arial" w:hAnsi="Arial" w:cs="Arial"/>
          <w:b/>
          <w:bCs/>
          <w:color w:val="auto"/>
        </w:rPr>
      </w:pPr>
      <w:r>
        <w:rPr>
          <w:rFonts w:ascii="Arial" w:hAnsi="Arial" w:cs="Arial"/>
          <w:b/>
          <w:bCs/>
          <w:color w:val="auto"/>
        </w:rPr>
        <w:t>Health and Safety Department:</w:t>
      </w:r>
    </w:p>
    <w:p w14:paraId="502F2789" w14:textId="3738720E" w:rsidR="00872021" w:rsidRDefault="00872021" w:rsidP="00872021">
      <w:r>
        <w:t>The Health and Safety Department is responsible for the effective implementation and administration of the</w:t>
      </w:r>
      <w:r w:rsidR="00D3615C">
        <w:t xml:space="preserve"> Working Alone</w:t>
      </w:r>
      <w:r>
        <w:t xml:space="preserve"> Safety Program including ensuring:</w:t>
      </w:r>
    </w:p>
    <w:p w14:paraId="203611DC" w14:textId="2E42542E" w:rsidR="003F4C99" w:rsidRDefault="003F4C99" w:rsidP="00872021">
      <w:pPr>
        <w:pStyle w:val="ListParagraph"/>
        <w:numPr>
          <w:ilvl w:val="0"/>
          <w:numId w:val="15"/>
        </w:numPr>
      </w:pPr>
      <w:r>
        <w:t>Safety assessments</w:t>
      </w:r>
      <w:r w:rsidR="00DF4812">
        <w:t xml:space="preserve"> safety plans</w:t>
      </w:r>
      <w:r>
        <w:t xml:space="preserve"> are completed for all working alone scenarios (assist with hazard identification, risk assessments, and develop</w:t>
      </w:r>
      <w:r w:rsidR="00031620">
        <w:t>ment of</w:t>
      </w:r>
      <w:r>
        <w:t xml:space="preserve"> control measures and safe work procedures as required);</w:t>
      </w:r>
    </w:p>
    <w:p w14:paraId="7FB8B1D3" w14:textId="77777777" w:rsidR="00DF4812" w:rsidRDefault="001438EA" w:rsidP="00DF4812">
      <w:pPr>
        <w:pStyle w:val="ListParagraph"/>
        <w:numPr>
          <w:ilvl w:val="0"/>
          <w:numId w:val="15"/>
        </w:numPr>
      </w:pPr>
      <w:r>
        <w:t>Employee training is adequately tracked and documented.</w:t>
      </w:r>
      <w:r w:rsidR="00DF4812" w:rsidRPr="00DF4812">
        <w:t xml:space="preserve"> </w:t>
      </w:r>
    </w:p>
    <w:p w14:paraId="55ED4925" w14:textId="0807A1ED" w:rsidR="00DF4812" w:rsidRDefault="00DF4812" w:rsidP="00DF4812">
      <w:pPr>
        <w:pStyle w:val="ListParagraph"/>
        <w:numPr>
          <w:ilvl w:val="0"/>
          <w:numId w:val="15"/>
        </w:numPr>
      </w:pPr>
      <w:r>
        <w:t>The Working Alone Safety program is reviewed on an annual basis in consultation with the JO</w:t>
      </w:r>
      <w:r w:rsidR="00E5777E">
        <w:t>HS</w:t>
      </w:r>
      <w:r>
        <w:t xml:space="preserve"> Committees.</w:t>
      </w:r>
    </w:p>
    <w:p w14:paraId="3C7A8C12" w14:textId="77777777" w:rsidR="00872021" w:rsidRPr="00872021" w:rsidRDefault="00872021" w:rsidP="00872021"/>
    <w:p w14:paraId="25D254C7" w14:textId="25C7B2BF" w:rsidR="00024C0B" w:rsidRPr="002E7E50" w:rsidRDefault="00024C0B" w:rsidP="00024C0B">
      <w:pPr>
        <w:pStyle w:val="Heading6"/>
        <w:spacing w:line="276" w:lineRule="auto"/>
        <w:rPr>
          <w:rFonts w:ascii="Arial" w:hAnsi="Arial" w:cs="Arial"/>
          <w:b/>
          <w:bCs/>
          <w:color w:val="auto"/>
        </w:rPr>
      </w:pPr>
      <w:r w:rsidRPr="002E7E50">
        <w:rPr>
          <w:rFonts w:ascii="Arial" w:hAnsi="Arial" w:cs="Arial"/>
          <w:b/>
          <w:bCs/>
          <w:color w:val="auto"/>
        </w:rPr>
        <w:t xml:space="preserve">Managers and </w:t>
      </w:r>
      <w:r w:rsidR="00AB4D30">
        <w:rPr>
          <w:rFonts w:ascii="Arial" w:hAnsi="Arial" w:cs="Arial"/>
          <w:b/>
          <w:bCs/>
          <w:color w:val="auto"/>
        </w:rPr>
        <w:t>S</w:t>
      </w:r>
      <w:r w:rsidRPr="002E7E50">
        <w:rPr>
          <w:rFonts w:ascii="Arial" w:hAnsi="Arial" w:cs="Arial"/>
          <w:b/>
          <w:bCs/>
          <w:color w:val="auto"/>
        </w:rPr>
        <w:t>upervisors:</w:t>
      </w:r>
    </w:p>
    <w:p w14:paraId="295D6EA2" w14:textId="04500D03" w:rsidR="001438EA" w:rsidRPr="001438EA" w:rsidRDefault="001438EA" w:rsidP="001438EA">
      <w:pPr>
        <w:spacing w:before="100" w:beforeAutospacing="1" w:after="100" w:afterAutospacing="1" w:line="276" w:lineRule="auto"/>
        <w:rPr>
          <w:color w:val="333333"/>
        </w:rPr>
      </w:pPr>
      <w:r>
        <w:rPr>
          <w:color w:val="333333"/>
        </w:rPr>
        <w:t>Managers and supervisors are responsible for:</w:t>
      </w:r>
    </w:p>
    <w:p w14:paraId="10127E7E" w14:textId="59792DB9" w:rsidR="00872021" w:rsidRDefault="00945E55" w:rsidP="00872021">
      <w:pPr>
        <w:pStyle w:val="ListParagraph"/>
        <w:numPr>
          <w:ilvl w:val="0"/>
          <w:numId w:val="13"/>
        </w:numPr>
        <w:spacing w:before="100" w:beforeAutospacing="1" w:after="100" w:afterAutospacing="1" w:line="276" w:lineRule="auto"/>
        <w:rPr>
          <w:color w:val="333333"/>
        </w:rPr>
      </w:pPr>
      <w:r>
        <w:rPr>
          <w:color w:val="333333"/>
        </w:rPr>
        <w:t>Ensure completion of</w:t>
      </w:r>
      <w:r w:rsidR="001438EA">
        <w:rPr>
          <w:color w:val="333333"/>
        </w:rPr>
        <w:t xml:space="preserve"> safety assessments for employees working alone (in consultation with the Health and Safety Department and employees working alone)</w:t>
      </w:r>
    </w:p>
    <w:p w14:paraId="112A9CF0" w14:textId="7BDD2AD5" w:rsidR="001438EA" w:rsidRDefault="001438EA" w:rsidP="001438EA">
      <w:pPr>
        <w:pStyle w:val="ListParagraph"/>
        <w:numPr>
          <w:ilvl w:val="1"/>
          <w:numId w:val="13"/>
        </w:numPr>
        <w:spacing w:before="100" w:beforeAutospacing="1" w:after="100" w:afterAutospacing="1" w:line="276" w:lineRule="auto"/>
        <w:rPr>
          <w:color w:val="333333"/>
        </w:rPr>
      </w:pPr>
      <w:r>
        <w:rPr>
          <w:color w:val="333333"/>
        </w:rPr>
        <w:lastRenderedPageBreak/>
        <w:t>Hazard identification,</w:t>
      </w:r>
    </w:p>
    <w:p w14:paraId="19B8C4D0" w14:textId="71662BF9" w:rsidR="001438EA" w:rsidRDefault="001438EA" w:rsidP="001438EA">
      <w:pPr>
        <w:pStyle w:val="ListParagraph"/>
        <w:numPr>
          <w:ilvl w:val="1"/>
          <w:numId w:val="13"/>
        </w:numPr>
        <w:spacing w:before="100" w:beforeAutospacing="1" w:after="100" w:afterAutospacing="1" w:line="276" w:lineRule="auto"/>
        <w:rPr>
          <w:color w:val="333333"/>
        </w:rPr>
      </w:pPr>
      <w:r>
        <w:rPr>
          <w:color w:val="333333"/>
        </w:rPr>
        <w:t>Risk assessment,</w:t>
      </w:r>
    </w:p>
    <w:p w14:paraId="77B1D249" w14:textId="3265D1A2" w:rsidR="001438EA" w:rsidRDefault="001438EA" w:rsidP="001438EA">
      <w:pPr>
        <w:pStyle w:val="ListParagraph"/>
        <w:numPr>
          <w:ilvl w:val="1"/>
          <w:numId w:val="13"/>
        </w:numPr>
        <w:spacing w:before="100" w:beforeAutospacing="1" w:after="100" w:afterAutospacing="1" w:line="276" w:lineRule="auto"/>
        <w:rPr>
          <w:color w:val="333333"/>
        </w:rPr>
      </w:pPr>
      <w:r>
        <w:rPr>
          <w:color w:val="333333"/>
        </w:rPr>
        <w:t>Control measures,</w:t>
      </w:r>
    </w:p>
    <w:p w14:paraId="57D6024F" w14:textId="7BBB4338" w:rsidR="001438EA" w:rsidRDefault="001438EA" w:rsidP="001438EA">
      <w:pPr>
        <w:pStyle w:val="ListParagraph"/>
        <w:numPr>
          <w:ilvl w:val="1"/>
          <w:numId w:val="13"/>
        </w:numPr>
        <w:spacing w:before="100" w:beforeAutospacing="1" w:after="100" w:afterAutospacing="1" w:line="276" w:lineRule="auto"/>
        <w:rPr>
          <w:color w:val="333333"/>
        </w:rPr>
      </w:pPr>
      <w:r>
        <w:rPr>
          <w:color w:val="333333"/>
        </w:rPr>
        <w:t>Safe work procedures / communication plans</w:t>
      </w:r>
    </w:p>
    <w:p w14:paraId="5A0EC044" w14:textId="0FD5660F" w:rsidR="00F023D9" w:rsidRDefault="00F023D9" w:rsidP="00F023D9">
      <w:pPr>
        <w:pStyle w:val="ListParagraph"/>
        <w:numPr>
          <w:ilvl w:val="0"/>
          <w:numId w:val="13"/>
        </w:numPr>
        <w:spacing w:before="100" w:beforeAutospacing="1" w:after="100" w:afterAutospacing="1" w:line="276" w:lineRule="auto"/>
        <w:rPr>
          <w:color w:val="333333"/>
        </w:rPr>
      </w:pPr>
      <w:r>
        <w:rPr>
          <w:color w:val="333333"/>
        </w:rPr>
        <w:t>Ensur</w:t>
      </w:r>
      <w:r w:rsidR="00945E55">
        <w:rPr>
          <w:color w:val="333333"/>
        </w:rPr>
        <w:t>e</w:t>
      </w:r>
      <w:r>
        <w:rPr>
          <w:color w:val="333333"/>
        </w:rPr>
        <w:t xml:space="preserve"> all employees working alone have completed Working Alone Safety Plans</w:t>
      </w:r>
      <w:r w:rsidR="000B75CE">
        <w:rPr>
          <w:color w:val="333333"/>
        </w:rPr>
        <w:t xml:space="preserve"> as required</w:t>
      </w:r>
      <w:r>
        <w:rPr>
          <w:color w:val="333333"/>
        </w:rPr>
        <w:t>;</w:t>
      </w:r>
    </w:p>
    <w:p w14:paraId="05D74E3F" w14:textId="3F36D54F" w:rsidR="000B75CE" w:rsidRDefault="000B75CE" w:rsidP="00F023D9">
      <w:pPr>
        <w:pStyle w:val="ListParagraph"/>
        <w:numPr>
          <w:ilvl w:val="0"/>
          <w:numId w:val="13"/>
        </w:numPr>
        <w:spacing w:before="100" w:beforeAutospacing="1" w:after="100" w:afterAutospacing="1" w:line="276" w:lineRule="auto"/>
        <w:rPr>
          <w:color w:val="333333"/>
        </w:rPr>
      </w:pPr>
      <w:r>
        <w:rPr>
          <w:color w:val="333333"/>
        </w:rPr>
        <w:t>Ensure effective means of communication are available and a check-in procedure is documented in the Working Alone Safety Plan;</w:t>
      </w:r>
    </w:p>
    <w:p w14:paraId="75D1F5E0" w14:textId="1501452A" w:rsidR="00F023D9" w:rsidRDefault="00F023D9" w:rsidP="00F023D9">
      <w:pPr>
        <w:pStyle w:val="ListParagraph"/>
        <w:numPr>
          <w:ilvl w:val="0"/>
          <w:numId w:val="13"/>
        </w:numPr>
        <w:spacing w:before="100" w:beforeAutospacing="1" w:after="100" w:afterAutospacing="1" w:line="276" w:lineRule="auto"/>
        <w:rPr>
          <w:color w:val="333333"/>
        </w:rPr>
      </w:pPr>
      <w:r>
        <w:rPr>
          <w:color w:val="333333"/>
        </w:rPr>
        <w:t>Ensur</w:t>
      </w:r>
      <w:r w:rsidR="00945E55">
        <w:rPr>
          <w:color w:val="333333"/>
        </w:rPr>
        <w:t>e</w:t>
      </w:r>
      <w:r>
        <w:rPr>
          <w:color w:val="333333"/>
        </w:rPr>
        <w:t xml:space="preserve"> employees have been oriented and adequately trained regarding their Working Alone Safety Plan;</w:t>
      </w:r>
    </w:p>
    <w:p w14:paraId="2F563FDD" w14:textId="03EB2323" w:rsidR="00F023D9" w:rsidRDefault="00F023D9" w:rsidP="00F023D9">
      <w:pPr>
        <w:pStyle w:val="ListParagraph"/>
        <w:numPr>
          <w:ilvl w:val="0"/>
          <w:numId w:val="13"/>
        </w:numPr>
        <w:spacing w:before="100" w:beforeAutospacing="1" w:after="100" w:afterAutospacing="1" w:line="276" w:lineRule="auto"/>
        <w:rPr>
          <w:color w:val="333333"/>
        </w:rPr>
      </w:pPr>
      <w:r>
        <w:rPr>
          <w:color w:val="333333"/>
        </w:rPr>
        <w:t>Ensur</w:t>
      </w:r>
      <w:r w:rsidR="00945E55">
        <w:rPr>
          <w:color w:val="333333"/>
        </w:rPr>
        <w:t>e</w:t>
      </w:r>
      <w:r>
        <w:rPr>
          <w:color w:val="333333"/>
        </w:rPr>
        <w:t xml:space="preserve"> employees follow the conditions and procedures detailed in their Working Alone Safety Plans;</w:t>
      </w:r>
    </w:p>
    <w:p w14:paraId="4DE855A5" w14:textId="77777777" w:rsidR="00024C0B" w:rsidRPr="008775F1" w:rsidRDefault="00024C0B" w:rsidP="00024C0B">
      <w:pPr>
        <w:pStyle w:val="ListParagraph"/>
        <w:spacing w:before="100" w:beforeAutospacing="1" w:after="100" w:afterAutospacing="1" w:line="276" w:lineRule="auto"/>
        <w:rPr>
          <w:color w:val="333333"/>
        </w:rPr>
      </w:pPr>
    </w:p>
    <w:p w14:paraId="56E3977F" w14:textId="3E46191E" w:rsidR="00024C0B" w:rsidRPr="002E7E50" w:rsidRDefault="00024C0B" w:rsidP="00024C0B">
      <w:pPr>
        <w:pStyle w:val="Heading6"/>
        <w:spacing w:line="276" w:lineRule="auto"/>
        <w:rPr>
          <w:rFonts w:ascii="Arial" w:hAnsi="Arial" w:cs="Arial"/>
          <w:b/>
          <w:bCs/>
          <w:color w:val="auto"/>
        </w:rPr>
      </w:pPr>
      <w:r>
        <w:rPr>
          <w:rFonts w:ascii="Arial" w:hAnsi="Arial" w:cs="Arial"/>
          <w:b/>
          <w:bCs/>
          <w:color w:val="auto"/>
        </w:rPr>
        <w:t>Workers</w:t>
      </w:r>
      <w:r w:rsidRPr="002E7E50">
        <w:rPr>
          <w:rFonts w:ascii="Arial" w:hAnsi="Arial" w:cs="Arial"/>
          <w:b/>
          <w:bCs/>
          <w:color w:val="auto"/>
        </w:rPr>
        <w:t>:</w:t>
      </w:r>
    </w:p>
    <w:p w14:paraId="6620DE3D" w14:textId="2F60B063" w:rsidR="00834E74" w:rsidRDefault="00834E74" w:rsidP="001F5604">
      <w:pPr>
        <w:pStyle w:val="ListParagraph"/>
        <w:numPr>
          <w:ilvl w:val="0"/>
          <w:numId w:val="14"/>
        </w:numPr>
        <w:spacing w:before="100" w:beforeAutospacing="1" w:after="100" w:afterAutospacing="1" w:line="276" w:lineRule="auto"/>
        <w:rPr>
          <w:color w:val="333333"/>
        </w:rPr>
      </w:pPr>
      <w:r>
        <w:rPr>
          <w:color w:val="333333"/>
        </w:rPr>
        <w:t>Obtain permission from their supervisor prior to working alone;</w:t>
      </w:r>
    </w:p>
    <w:p w14:paraId="1BAAD0BE" w14:textId="5CAA8258" w:rsidR="00D3615C" w:rsidRPr="000B75CE" w:rsidRDefault="00834E74" w:rsidP="004F048B">
      <w:pPr>
        <w:pStyle w:val="ListParagraph"/>
        <w:numPr>
          <w:ilvl w:val="0"/>
          <w:numId w:val="14"/>
        </w:numPr>
        <w:spacing w:before="100" w:beforeAutospacing="1" w:after="100" w:afterAutospacing="1" w:line="276" w:lineRule="auto"/>
        <w:rPr>
          <w:color w:val="333333"/>
        </w:rPr>
      </w:pPr>
      <w:r w:rsidRPr="000B75CE">
        <w:rPr>
          <w:color w:val="333333"/>
        </w:rPr>
        <w:t>Participate in the</w:t>
      </w:r>
      <w:r w:rsidR="00B447FC" w:rsidRPr="000B75CE">
        <w:rPr>
          <w:color w:val="333333"/>
        </w:rPr>
        <w:t xml:space="preserve"> Working Alone Safety A</w:t>
      </w:r>
      <w:r w:rsidR="003F4C99" w:rsidRPr="000B75CE">
        <w:rPr>
          <w:color w:val="333333"/>
        </w:rPr>
        <w:t>ssessment</w:t>
      </w:r>
      <w:r w:rsidR="000B75CE" w:rsidRPr="000B75CE">
        <w:rPr>
          <w:color w:val="333333"/>
        </w:rPr>
        <w:t xml:space="preserve"> and </w:t>
      </w:r>
      <w:r w:rsidR="00D3615C" w:rsidRPr="000B75CE">
        <w:rPr>
          <w:color w:val="333333"/>
        </w:rPr>
        <w:t xml:space="preserve">development of </w:t>
      </w:r>
      <w:r w:rsidR="00B447FC" w:rsidRPr="000B75CE">
        <w:rPr>
          <w:color w:val="333333"/>
        </w:rPr>
        <w:t>Working Alone Safety Plan</w:t>
      </w:r>
      <w:r w:rsidR="00D3615C" w:rsidRPr="000B75CE">
        <w:rPr>
          <w:color w:val="333333"/>
        </w:rPr>
        <w:t>;</w:t>
      </w:r>
    </w:p>
    <w:p w14:paraId="33D6D135" w14:textId="14574DC7" w:rsidR="00D3615C" w:rsidRDefault="00B447FC" w:rsidP="001F5604">
      <w:pPr>
        <w:pStyle w:val="ListParagraph"/>
        <w:numPr>
          <w:ilvl w:val="0"/>
          <w:numId w:val="14"/>
        </w:numPr>
        <w:spacing w:before="100" w:beforeAutospacing="1" w:after="100" w:afterAutospacing="1" w:line="276" w:lineRule="auto"/>
        <w:rPr>
          <w:color w:val="333333"/>
        </w:rPr>
      </w:pPr>
      <w:r>
        <w:rPr>
          <w:color w:val="333333"/>
        </w:rPr>
        <w:t>Understand the requirements of the Working Alone Safety Program and follow all conditions and procedures detailed in their Working Alone Safety Plan</w:t>
      </w:r>
      <w:r w:rsidR="003F4C99">
        <w:rPr>
          <w:color w:val="333333"/>
        </w:rPr>
        <w:t>;</w:t>
      </w:r>
    </w:p>
    <w:p w14:paraId="744F7CAB" w14:textId="44C6BEAB" w:rsidR="000B75CE" w:rsidRDefault="000B75CE" w:rsidP="001F5604">
      <w:pPr>
        <w:pStyle w:val="ListParagraph"/>
        <w:numPr>
          <w:ilvl w:val="0"/>
          <w:numId w:val="14"/>
        </w:numPr>
        <w:spacing w:before="100" w:beforeAutospacing="1" w:after="100" w:afterAutospacing="1" w:line="276" w:lineRule="auto"/>
        <w:rPr>
          <w:color w:val="333333"/>
        </w:rPr>
      </w:pPr>
      <w:r>
        <w:rPr>
          <w:color w:val="333333"/>
        </w:rPr>
        <w:t>Maintain regular communication as detailed by their Working Alone Safety Plan;</w:t>
      </w:r>
    </w:p>
    <w:p w14:paraId="1529F690" w14:textId="2A9B103B" w:rsidR="00B447FC" w:rsidRDefault="00B447FC" w:rsidP="00B447FC">
      <w:pPr>
        <w:pStyle w:val="ListParagraph"/>
        <w:numPr>
          <w:ilvl w:val="0"/>
          <w:numId w:val="14"/>
        </w:numPr>
        <w:spacing w:before="100" w:beforeAutospacing="1" w:after="100" w:afterAutospacing="1" w:line="276" w:lineRule="auto"/>
        <w:rPr>
          <w:color w:val="333333"/>
        </w:rPr>
      </w:pPr>
      <w:r>
        <w:rPr>
          <w:color w:val="333333"/>
        </w:rPr>
        <w:t>Report any new hazards or incidents to their supervisor or manager</w:t>
      </w:r>
      <w:r w:rsidR="000B75CE">
        <w:rPr>
          <w:color w:val="333333"/>
        </w:rPr>
        <w:t>.</w:t>
      </w:r>
    </w:p>
    <w:p w14:paraId="15CD9932" w14:textId="77777777" w:rsidR="001F5604" w:rsidRPr="001F5604" w:rsidRDefault="001F5604" w:rsidP="001F5604">
      <w:pPr>
        <w:pStyle w:val="ListParagraph"/>
        <w:spacing w:before="100" w:beforeAutospacing="1" w:after="100" w:afterAutospacing="1" w:line="276" w:lineRule="auto"/>
        <w:rPr>
          <w:color w:val="333333"/>
        </w:rPr>
      </w:pPr>
    </w:p>
    <w:p w14:paraId="261A9478" w14:textId="1E0C70B7" w:rsidR="00204709" w:rsidRPr="001F5604" w:rsidRDefault="00204709" w:rsidP="00AA3E9D">
      <w:pPr>
        <w:shd w:val="clear" w:color="auto" w:fill="FFFFFF"/>
        <w:spacing w:before="100" w:beforeAutospacing="1" w:after="100" w:afterAutospacing="1" w:line="240" w:lineRule="auto"/>
        <w:rPr>
          <w:rFonts w:eastAsia="Times New Roman" w:cs="Arial"/>
          <w:b/>
          <w:color w:val="383937"/>
        </w:rPr>
      </w:pPr>
      <w:r w:rsidRPr="001F5604">
        <w:rPr>
          <w:rFonts w:eastAsia="Times New Roman" w:cs="Arial"/>
          <w:b/>
          <w:color w:val="383937"/>
        </w:rPr>
        <w:t>Joint Occupational Health and Safety (JOHS) Committee</w:t>
      </w:r>
      <w:r w:rsidR="001F5604">
        <w:rPr>
          <w:rFonts w:eastAsia="Times New Roman" w:cs="Arial"/>
          <w:b/>
          <w:color w:val="383937"/>
        </w:rPr>
        <w:t>:</w:t>
      </w:r>
    </w:p>
    <w:p w14:paraId="47FCBB38" w14:textId="2F517457" w:rsidR="001F5604" w:rsidRPr="001F5604" w:rsidRDefault="0008054C" w:rsidP="001F5604">
      <w:pPr>
        <w:pStyle w:val="ListParagraph"/>
        <w:numPr>
          <w:ilvl w:val="0"/>
          <w:numId w:val="16"/>
        </w:numPr>
        <w:shd w:val="clear" w:color="auto" w:fill="FFFFFF"/>
        <w:spacing w:before="100" w:beforeAutospacing="1" w:after="100" w:afterAutospacing="1" w:line="240" w:lineRule="auto"/>
        <w:rPr>
          <w:rFonts w:eastAsia="Times New Roman" w:cs="Arial"/>
          <w:bCs w:val="0"/>
          <w:color w:val="383937"/>
        </w:rPr>
      </w:pPr>
      <w:r>
        <w:rPr>
          <w:rFonts w:eastAsia="Times New Roman" w:cs="Arial"/>
          <w:bCs w:val="0"/>
          <w:color w:val="383937"/>
        </w:rPr>
        <w:t>Consult on the development of working alone procedures and p</w:t>
      </w:r>
      <w:r w:rsidR="001F5604">
        <w:rPr>
          <w:rFonts w:eastAsia="Times New Roman" w:cs="Arial"/>
          <w:bCs w:val="0"/>
          <w:color w:val="383937"/>
        </w:rPr>
        <w:t>articipat</w:t>
      </w:r>
      <w:r w:rsidR="00945E55">
        <w:rPr>
          <w:rFonts w:eastAsia="Times New Roman" w:cs="Arial"/>
          <w:bCs w:val="0"/>
          <w:color w:val="383937"/>
        </w:rPr>
        <w:t>e</w:t>
      </w:r>
      <w:r w:rsidR="001F5604">
        <w:rPr>
          <w:rFonts w:eastAsia="Times New Roman" w:cs="Arial"/>
          <w:bCs w:val="0"/>
          <w:color w:val="383937"/>
        </w:rPr>
        <w:t xml:space="preserve"> in </w:t>
      </w:r>
      <w:r w:rsidR="00E5777E">
        <w:rPr>
          <w:rFonts w:eastAsia="Times New Roman" w:cs="Arial"/>
          <w:bCs w:val="0"/>
          <w:color w:val="383937"/>
        </w:rPr>
        <w:t>annual</w:t>
      </w:r>
      <w:r w:rsidR="001F5604">
        <w:rPr>
          <w:rFonts w:eastAsia="Times New Roman" w:cs="Arial"/>
          <w:bCs w:val="0"/>
          <w:color w:val="383937"/>
        </w:rPr>
        <w:t xml:space="preserve"> review</w:t>
      </w:r>
      <w:r w:rsidR="00E5777E">
        <w:rPr>
          <w:rFonts w:eastAsia="Times New Roman" w:cs="Arial"/>
          <w:bCs w:val="0"/>
          <w:color w:val="383937"/>
        </w:rPr>
        <w:t>s</w:t>
      </w:r>
      <w:r w:rsidR="001F5604">
        <w:rPr>
          <w:rFonts w:eastAsia="Times New Roman" w:cs="Arial"/>
          <w:bCs w:val="0"/>
          <w:color w:val="383937"/>
        </w:rPr>
        <w:t xml:space="preserve"> of th</w:t>
      </w:r>
      <w:r w:rsidR="00E5777E">
        <w:rPr>
          <w:rFonts w:eastAsia="Times New Roman" w:cs="Arial"/>
          <w:bCs w:val="0"/>
          <w:color w:val="383937"/>
        </w:rPr>
        <w:t>e</w:t>
      </w:r>
      <w:r w:rsidR="001F5604">
        <w:rPr>
          <w:rFonts w:eastAsia="Times New Roman" w:cs="Arial"/>
          <w:bCs w:val="0"/>
          <w:color w:val="383937"/>
        </w:rPr>
        <w:t xml:space="preserve"> </w:t>
      </w:r>
      <w:r w:rsidR="00E5777E">
        <w:rPr>
          <w:rFonts w:eastAsia="Times New Roman" w:cs="Arial"/>
          <w:bCs w:val="0"/>
          <w:color w:val="383937"/>
        </w:rPr>
        <w:t>Working Alone S</w:t>
      </w:r>
      <w:r w:rsidR="001F5604">
        <w:rPr>
          <w:rFonts w:eastAsia="Times New Roman" w:cs="Arial"/>
          <w:bCs w:val="0"/>
          <w:color w:val="383937"/>
        </w:rPr>
        <w:t xml:space="preserve">afety </w:t>
      </w:r>
      <w:r w:rsidR="00E5777E">
        <w:rPr>
          <w:rFonts w:eastAsia="Times New Roman" w:cs="Arial"/>
          <w:bCs w:val="0"/>
          <w:color w:val="383937"/>
        </w:rPr>
        <w:t>P</w:t>
      </w:r>
      <w:r w:rsidR="001F5604">
        <w:rPr>
          <w:rFonts w:eastAsia="Times New Roman" w:cs="Arial"/>
          <w:bCs w:val="0"/>
          <w:color w:val="383937"/>
        </w:rPr>
        <w:t xml:space="preserve">rogram. </w:t>
      </w:r>
    </w:p>
    <w:p w14:paraId="64A4C290" w14:textId="77777777" w:rsidR="00204709" w:rsidRDefault="00204709" w:rsidP="00AA3E9D">
      <w:pPr>
        <w:shd w:val="clear" w:color="auto" w:fill="FFFFFF"/>
        <w:spacing w:before="100" w:beforeAutospacing="1" w:after="100" w:afterAutospacing="1" w:line="240" w:lineRule="auto"/>
        <w:rPr>
          <w:rFonts w:eastAsia="Times New Roman" w:cs="Arial"/>
          <w:bCs w:val="0"/>
          <w:color w:val="383937"/>
        </w:rPr>
      </w:pPr>
    </w:p>
    <w:p w14:paraId="0DD574D4" w14:textId="50EF8E67" w:rsidR="002869F1" w:rsidRDefault="00654D96" w:rsidP="002869F1">
      <w:pPr>
        <w:shd w:val="clear" w:color="auto" w:fill="FFFFFF"/>
        <w:spacing w:before="100" w:beforeAutospacing="1" w:after="100" w:afterAutospacing="1" w:line="240" w:lineRule="auto"/>
        <w:ind w:left="-432"/>
        <w:rPr>
          <w:rFonts w:eastAsia="Times New Roman" w:cs="Arial"/>
          <w:b/>
          <w:color w:val="383937"/>
          <w:sz w:val="24"/>
          <w:szCs w:val="24"/>
        </w:rPr>
      </w:pPr>
      <w:r w:rsidRPr="000142A5">
        <w:rPr>
          <w:rFonts w:eastAsia="Times New Roman" w:cs="Arial"/>
          <w:b/>
          <w:color w:val="383937"/>
          <w:sz w:val="24"/>
          <w:szCs w:val="24"/>
        </w:rPr>
        <w:t>5.</w:t>
      </w:r>
      <w:r w:rsidR="00EB0C26">
        <w:rPr>
          <w:rFonts w:eastAsia="Times New Roman" w:cs="Arial"/>
          <w:b/>
          <w:color w:val="383937"/>
          <w:sz w:val="24"/>
          <w:szCs w:val="24"/>
        </w:rPr>
        <w:t>5</w:t>
      </w:r>
      <w:r w:rsidRPr="000142A5">
        <w:rPr>
          <w:rFonts w:eastAsia="Times New Roman" w:cs="Arial"/>
          <w:b/>
          <w:color w:val="383937"/>
          <w:sz w:val="24"/>
          <w:szCs w:val="24"/>
        </w:rPr>
        <w:t>.</w:t>
      </w:r>
      <w:r w:rsidR="00EB0C26">
        <w:rPr>
          <w:rFonts w:eastAsia="Times New Roman" w:cs="Arial"/>
          <w:b/>
          <w:color w:val="383937"/>
          <w:sz w:val="24"/>
          <w:szCs w:val="24"/>
        </w:rPr>
        <w:t>3</w:t>
      </w:r>
      <w:r w:rsidR="007961C4" w:rsidRPr="000142A5">
        <w:rPr>
          <w:rFonts w:eastAsia="Times New Roman" w:cs="Arial"/>
          <w:b/>
          <w:color w:val="383937"/>
          <w:sz w:val="24"/>
          <w:szCs w:val="24"/>
        </w:rPr>
        <w:t xml:space="preserve"> </w:t>
      </w:r>
      <w:r w:rsidR="001438EA">
        <w:rPr>
          <w:rFonts w:eastAsia="Times New Roman" w:cs="Arial"/>
          <w:b/>
          <w:color w:val="383937"/>
          <w:sz w:val="24"/>
          <w:szCs w:val="24"/>
        </w:rPr>
        <w:t xml:space="preserve">Working Alone Safety </w:t>
      </w:r>
      <w:r w:rsidR="00EB0C26">
        <w:rPr>
          <w:rFonts w:eastAsia="Times New Roman" w:cs="Arial"/>
          <w:b/>
          <w:color w:val="383937"/>
          <w:sz w:val="24"/>
          <w:szCs w:val="24"/>
        </w:rPr>
        <w:t>Plan</w:t>
      </w:r>
      <w:r w:rsidR="002869F1">
        <w:rPr>
          <w:rFonts w:eastAsia="Times New Roman" w:cs="Arial"/>
          <w:b/>
          <w:color w:val="383937"/>
          <w:sz w:val="24"/>
          <w:szCs w:val="24"/>
        </w:rPr>
        <w:t xml:space="preserve"> Development</w:t>
      </w:r>
    </w:p>
    <w:p w14:paraId="66A2EE95" w14:textId="14ECD3F2" w:rsidR="00EB0C26" w:rsidRPr="00251E2B" w:rsidRDefault="00EB0C26" w:rsidP="001438EA">
      <w:pPr>
        <w:shd w:val="clear" w:color="auto" w:fill="FFFFFF"/>
        <w:spacing w:before="100" w:beforeAutospacing="1" w:after="100" w:afterAutospacing="1" w:line="240" w:lineRule="auto"/>
        <w:rPr>
          <w:rFonts w:eastAsia="Times New Roman" w:cs="Arial"/>
          <w:b/>
          <w:color w:val="383937"/>
        </w:rPr>
      </w:pPr>
      <w:r w:rsidRPr="00251E2B">
        <w:rPr>
          <w:rFonts w:eastAsia="Times New Roman" w:cs="Arial"/>
          <w:b/>
          <w:color w:val="383937"/>
        </w:rPr>
        <w:t>Working Alone Safety Assessment:</w:t>
      </w:r>
    </w:p>
    <w:p w14:paraId="60216CA4" w14:textId="43CF782B" w:rsidR="00552FDA" w:rsidRDefault="00EB0C26" w:rsidP="001438EA">
      <w:pPr>
        <w:shd w:val="clear" w:color="auto" w:fill="FFFFFF"/>
        <w:spacing w:before="100" w:beforeAutospacing="1" w:after="100" w:afterAutospacing="1" w:line="240" w:lineRule="auto"/>
        <w:rPr>
          <w:rFonts w:eastAsia="Times New Roman" w:cs="Arial"/>
          <w:bCs w:val="0"/>
          <w:color w:val="383937"/>
        </w:rPr>
      </w:pPr>
      <w:r>
        <w:rPr>
          <w:rFonts w:eastAsia="Times New Roman" w:cs="Arial"/>
          <w:bCs w:val="0"/>
          <w:color w:val="383937"/>
        </w:rPr>
        <w:t xml:space="preserve">The first step in developing a Working Alone Safety Plan is to conduct a safety assessment. </w:t>
      </w:r>
      <w:r w:rsidR="001438EA">
        <w:rPr>
          <w:rFonts w:eastAsia="Times New Roman" w:cs="Arial"/>
          <w:bCs w:val="0"/>
          <w:color w:val="383937"/>
        </w:rPr>
        <w:t xml:space="preserve">A safety assessment </w:t>
      </w:r>
      <w:r w:rsidR="00251E2B">
        <w:rPr>
          <w:rFonts w:eastAsia="Times New Roman" w:cs="Arial"/>
          <w:bCs w:val="0"/>
          <w:color w:val="383937"/>
        </w:rPr>
        <w:t>must</w:t>
      </w:r>
      <w:r w:rsidR="001438EA">
        <w:rPr>
          <w:rFonts w:eastAsia="Times New Roman" w:cs="Arial"/>
          <w:bCs w:val="0"/>
          <w:color w:val="383937"/>
        </w:rPr>
        <w:t xml:space="preserve"> be completed </w:t>
      </w:r>
      <w:r w:rsidR="00031620">
        <w:rPr>
          <w:rFonts w:eastAsia="Times New Roman" w:cs="Arial"/>
          <w:bCs w:val="0"/>
          <w:color w:val="383937"/>
        </w:rPr>
        <w:t>prior to an employee working alone. Working alone safety assessments should be completed by workers and their supervisors with assistance from the Health and Safety Department as required. The Working Alone Safety Assessment entails:</w:t>
      </w:r>
    </w:p>
    <w:p w14:paraId="4A1B537B" w14:textId="3D3DDAFD" w:rsidR="00031620" w:rsidRDefault="00031620" w:rsidP="00031620">
      <w:pPr>
        <w:pStyle w:val="ListParagraph"/>
        <w:numPr>
          <w:ilvl w:val="0"/>
          <w:numId w:val="24"/>
        </w:numPr>
        <w:shd w:val="clear" w:color="auto" w:fill="FFFFFF"/>
        <w:spacing w:before="100" w:beforeAutospacing="1" w:after="100" w:afterAutospacing="1" w:line="240" w:lineRule="auto"/>
        <w:rPr>
          <w:rFonts w:eastAsia="Times New Roman" w:cs="Arial"/>
          <w:bCs w:val="0"/>
          <w:color w:val="383937"/>
        </w:rPr>
      </w:pPr>
      <w:r>
        <w:rPr>
          <w:rFonts w:eastAsia="Times New Roman" w:cs="Arial"/>
          <w:bCs w:val="0"/>
          <w:color w:val="383937"/>
        </w:rPr>
        <w:t>Identifying all existing and potential hazards that may arise in a working alone situation</w:t>
      </w:r>
      <w:r w:rsidR="002869F1">
        <w:rPr>
          <w:rFonts w:eastAsia="Times New Roman" w:cs="Arial"/>
          <w:bCs w:val="0"/>
          <w:color w:val="383937"/>
        </w:rPr>
        <w:t xml:space="preserve"> using the Hazard Assessment and Control Form</w:t>
      </w:r>
      <w:r>
        <w:rPr>
          <w:rFonts w:eastAsia="Times New Roman" w:cs="Arial"/>
          <w:bCs w:val="0"/>
          <w:color w:val="383937"/>
        </w:rPr>
        <w:t>;</w:t>
      </w:r>
    </w:p>
    <w:p w14:paraId="5542F631" w14:textId="6DCCFF70" w:rsidR="00031620" w:rsidRDefault="00031620" w:rsidP="00031620">
      <w:pPr>
        <w:pStyle w:val="ListParagraph"/>
        <w:numPr>
          <w:ilvl w:val="0"/>
          <w:numId w:val="24"/>
        </w:numPr>
        <w:shd w:val="clear" w:color="auto" w:fill="FFFFFF"/>
        <w:spacing w:before="100" w:beforeAutospacing="1" w:after="100" w:afterAutospacing="1" w:line="240" w:lineRule="auto"/>
        <w:rPr>
          <w:rFonts w:eastAsia="Times New Roman" w:cs="Arial"/>
          <w:bCs w:val="0"/>
          <w:color w:val="383937"/>
        </w:rPr>
      </w:pPr>
      <w:r>
        <w:rPr>
          <w:rFonts w:eastAsia="Times New Roman" w:cs="Arial"/>
          <w:bCs w:val="0"/>
          <w:color w:val="383937"/>
        </w:rPr>
        <w:t>Performing a risk assessment of the identified hazards to determine if they are high</w:t>
      </w:r>
      <w:r w:rsidR="00550B9A">
        <w:rPr>
          <w:rFonts w:eastAsia="Times New Roman" w:cs="Arial"/>
          <w:bCs w:val="0"/>
          <w:color w:val="383937"/>
        </w:rPr>
        <w:t>, medium,</w:t>
      </w:r>
      <w:r>
        <w:rPr>
          <w:rFonts w:eastAsia="Times New Roman" w:cs="Arial"/>
          <w:bCs w:val="0"/>
          <w:color w:val="383937"/>
        </w:rPr>
        <w:t xml:space="preserve"> or low risk;</w:t>
      </w:r>
    </w:p>
    <w:p w14:paraId="41312282" w14:textId="33E9D9A9" w:rsidR="00031620" w:rsidRDefault="00EB0C26" w:rsidP="00031620">
      <w:pPr>
        <w:pStyle w:val="ListParagraph"/>
        <w:numPr>
          <w:ilvl w:val="0"/>
          <w:numId w:val="24"/>
        </w:numPr>
        <w:shd w:val="clear" w:color="auto" w:fill="FFFFFF"/>
        <w:spacing w:before="100" w:beforeAutospacing="1" w:after="100" w:afterAutospacing="1" w:line="240" w:lineRule="auto"/>
        <w:rPr>
          <w:rFonts w:eastAsia="Times New Roman" w:cs="Arial"/>
          <w:bCs w:val="0"/>
          <w:color w:val="383937"/>
        </w:rPr>
      </w:pPr>
      <w:r>
        <w:rPr>
          <w:rFonts w:eastAsia="Times New Roman" w:cs="Arial"/>
          <w:bCs w:val="0"/>
          <w:color w:val="383937"/>
        </w:rPr>
        <w:lastRenderedPageBreak/>
        <w:t>Identifying</w:t>
      </w:r>
      <w:r w:rsidR="00031620">
        <w:rPr>
          <w:rFonts w:eastAsia="Times New Roman" w:cs="Arial"/>
          <w:bCs w:val="0"/>
          <w:color w:val="383937"/>
        </w:rPr>
        <w:t xml:space="preserve"> control measures </w:t>
      </w:r>
      <w:r>
        <w:rPr>
          <w:rFonts w:eastAsia="Times New Roman" w:cs="Arial"/>
          <w:bCs w:val="0"/>
          <w:color w:val="383937"/>
        </w:rPr>
        <w:t>to address each hazard.</w:t>
      </w:r>
      <w:r w:rsidR="00AC319B">
        <w:rPr>
          <w:rFonts w:eastAsia="Times New Roman" w:cs="Arial"/>
          <w:bCs w:val="0"/>
          <w:color w:val="383937"/>
        </w:rPr>
        <w:t xml:space="preserve"> When not practical to fully eliminate hazards, the risk must be minimized to the lowest practical level using engineering and/or administrative controls</w:t>
      </w:r>
      <w:r w:rsidR="00303BE0">
        <w:rPr>
          <w:rFonts w:eastAsia="Times New Roman" w:cs="Arial"/>
          <w:bCs w:val="0"/>
          <w:color w:val="383937"/>
        </w:rPr>
        <w:t>;</w:t>
      </w:r>
    </w:p>
    <w:p w14:paraId="53C33E47" w14:textId="1D23AD8F" w:rsidR="00303BE0" w:rsidRDefault="00303BE0" w:rsidP="00031620">
      <w:pPr>
        <w:pStyle w:val="ListParagraph"/>
        <w:numPr>
          <w:ilvl w:val="0"/>
          <w:numId w:val="24"/>
        </w:numPr>
        <w:shd w:val="clear" w:color="auto" w:fill="FFFFFF"/>
        <w:spacing w:before="100" w:beforeAutospacing="1" w:after="100" w:afterAutospacing="1" w:line="240" w:lineRule="auto"/>
        <w:rPr>
          <w:rFonts w:eastAsia="Times New Roman" w:cs="Arial"/>
          <w:bCs w:val="0"/>
          <w:color w:val="383937"/>
        </w:rPr>
      </w:pPr>
      <w:r>
        <w:rPr>
          <w:rFonts w:eastAsia="Times New Roman" w:cs="Arial"/>
          <w:bCs w:val="0"/>
          <w:color w:val="383937"/>
        </w:rPr>
        <w:t>All control measures should be recorded on the Hazard Assessment and Control Form.</w:t>
      </w:r>
    </w:p>
    <w:p w14:paraId="7CC5F973" w14:textId="6BBA9A58" w:rsidR="000B75CE" w:rsidRDefault="000B75CE" w:rsidP="00D974F8">
      <w:pPr>
        <w:pStyle w:val="ListParagraph"/>
        <w:numPr>
          <w:ilvl w:val="0"/>
          <w:numId w:val="24"/>
        </w:numPr>
        <w:shd w:val="clear" w:color="auto" w:fill="FFFFFF"/>
        <w:spacing w:before="100" w:beforeAutospacing="1" w:after="100" w:afterAutospacing="1" w:line="240" w:lineRule="auto"/>
        <w:rPr>
          <w:rFonts w:eastAsia="Times New Roman" w:cs="Arial"/>
          <w:bCs w:val="0"/>
          <w:color w:val="383937"/>
        </w:rPr>
      </w:pPr>
      <w:r w:rsidRPr="000B75CE">
        <w:rPr>
          <w:rFonts w:eastAsia="Times New Roman" w:cs="Arial"/>
          <w:bCs w:val="0"/>
          <w:color w:val="383937"/>
        </w:rPr>
        <w:t>Medium and high-risk activities require the completion of a Working Alone Safety Plan; low risk activities do not.</w:t>
      </w:r>
    </w:p>
    <w:p w14:paraId="0A7D1682" w14:textId="16140E25" w:rsidR="00084ED9" w:rsidRPr="00251E2B" w:rsidRDefault="00084ED9" w:rsidP="00E00F60">
      <w:pPr>
        <w:shd w:val="clear" w:color="auto" w:fill="FFFFFF"/>
        <w:spacing w:before="100" w:beforeAutospacing="1" w:after="100" w:afterAutospacing="1" w:line="240" w:lineRule="auto"/>
        <w:rPr>
          <w:rFonts w:eastAsia="Times New Roman" w:cs="Arial"/>
          <w:b/>
          <w:color w:val="383937"/>
        </w:rPr>
      </w:pPr>
      <w:r w:rsidRPr="00251E2B">
        <w:rPr>
          <w:rFonts w:eastAsia="Times New Roman" w:cs="Arial"/>
          <w:b/>
          <w:color w:val="383937"/>
        </w:rPr>
        <w:t xml:space="preserve">Working Alone </w:t>
      </w:r>
      <w:r w:rsidR="006A31C6">
        <w:rPr>
          <w:rFonts w:eastAsia="Times New Roman" w:cs="Arial"/>
          <w:b/>
          <w:color w:val="383937"/>
        </w:rPr>
        <w:t>Prohibitions</w:t>
      </w:r>
      <w:r w:rsidRPr="00251E2B">
        <w:rPr>
          <w:rFonts w:eastAsia="Times New Roman" w:cs="Arial"/>
          <w:b/>
          <w:color w:val="383937"/>
        </w:rPr>
        <w:t>:</w:t>
      </w:r>
    </w:p>
    <w:p w14:paraId="623E48D6" w14:textId="529BD751" w:rsidR="00084ED9" w:rsidRDefault="006A31C6" w:rsidP="00E00F60">
      <w:pPr>
        <w:shd w:val="clear" w:color="auto" w:fill="FFFFFF"/>
        <w:spacing w:before="100" w:beforeAutospacing="1" w:after="100" w:afterAutospacing="1" w:line="240" w:lineRule="auto"/>
        <w:rPr>
          <w:rFonts w:eastAsia="Times New Roman" w:cs="Arial"/>
          <w:bCs w:val="0"/>
          <w:color w:val="383937"/>
        </w:rPr>
      </w:pPr>
      <w:r>
        <w:rPr>
          <w:rFonts w:eastAsia="Times New Roman" w:cs="Arial"/>
          <w:bCs w:val="0"/>
          <w:color w:val="383937"/>
        </w:rPr>
        <w:t>The following activities are prohibited while working alone:</w:t>
      </w:r>
    </w:p>
    <w:p w14:paraId="3FA0175E" w14:textId="6AE27026" w:rsidR="006A31C6" w:rsidRDefault="006A31C6" w:rsidP="006A31C6">
      <w:pPr>
        <w:pStyle w:val="ListParagraph"/>
        <w:numPr>
          <w:ilvl w:val="0"/>
          <w:numId w:val="16"/>
        </w:numPr>
        <w:shd w:val="clear" w:color="auto" w:fill="FFFFFF"/>
        <w:spacing w:before="100" w:beforeAutospacing="1" w:after="100" w:afterAutospacing="1" w:line="240" w:lineRule="auto"/>
        <w:rPr>
          <w:rFonts w:eastAsia="Times New Roman" w:cs="Arial"/>
          <w:bCs w:val="0"/>
          <w:color w:val="383937"/>
        </w:rPr>
      </w:pPr>
      <w:r>
        <w:rPr>
          <w:rFonts w:eastAsia="Times New Roman" w:cs="Arial"/>
          <w:bCs w:val="0"/>
          <w:color w:val="383937"/>
        </w:rPr>
        <w:t>Confined space entry;</w:t>
      </w:r>
    </w:p>
    <w:p w14:paraId="0BF53F05" w14:textId="288946CF" w:rsidR="006A31C6" w:rsidRDefault="006A31C6" w:rsidP="006A31C6">
      <w:pPr>
        <w:pStyle w:val="ListParagraph"/>
        <w:numPr>
          <w:ilvl w:val="0"/>
          <w:numId w:val="16"/>
        </w:numPr>
        <w:shd w:val="clear" w:color="auto" w:fill="FFFFFF"/>
        <w:spacing w:before="100" w:beforeAutospacing="1" w:after="100" w:afterAutospacing="1" w:line="240" w:lineRule="auto"/>
        <w:rPr>
          <w:rFonts w:eastAsia="Times New Roman" w:cs="Arial"/>
          <w:bCs w:val="0"/>
          <w:color w:val="383937"/>
        </w:rPr>
      </w:pPr>
      <w:r>
        <w:rPr>
          <w:rFonts w:eastAsia="Times New Roman" w:cs="Arial"/>
          <w:bCs w:val="0"/>
          <w:color w:val="383937"/>
        </w:rPr>
        <w:t>Excavations (trenches);</w:t>
      </w:r>
    </w:p>
    <w:p w14:paraId="356E37E9" w14:textId="28B31AF0" w:rsidR="006A31C6" w:rsidRDefault="006A31C6" w:rsidP="006A31C6">
      <w:pPr>
        <w:pStyle w:val="ListParagraph"/>
        <w:numPr>
          <w:ilvl w:val="0"/>
          <w:numId w:val="16"/>
        </w:numPr>
        <w:shd w:val="clear" w:color="auto" w:fill="FFFFFF"/>
        <w:spacing w:before="100" w:beforeAutospacing="1" w:after="100" w:afterAutospacing="1" w:line="240" w:lineRule="auto"/>
        <w:rPr>
          <w:rFonts w:eastAsia="Times New Roman" w:cs="Arial"/>
          <w:bCs w:val="0"/>
          <w:color w:val="383937"/>
        </w:rPr>
      </w:pPr>
      <w:r>
        <w:rPr>
          <w:rFonts w:eastAsia="Times New Roman" w:cs="Arial"/>
          <w:bCs w:val="0"/>
          <w:color w:val="383937"/>
        </w:rPr>
        <w:t>Working from heights;</w:t>
      </w:r>
    </w:p>
    <w:p w14:paraId="7A1D3D2E" w14:textId="2819B6AF" w:rsidR="006A31C6" w:rsidRDefault="006A31C6" w:rsidP="006A31C6">
      <w:pPr>
        <w:pStyle w:val="ListParagraph"/>
        <w:numPr>
          <w:ilvl w:val="0"/>
          <w:numId w:val="16"/>
        </w:numPr>
        <w:shd w:val="clear" w:color="auto" w:fill="FFFFFF"/>
        <w:spacing w:before="100" w:beforeAutospacing="1" w:after="100" w:afterAutospacing="1" w:line="240" w:lineRule="auto"/>
        <w:rPr>
          <w:rFonts w:eastAsia="Times New Roman" w:cs="Arial"/>
          <w:bCs w:val="0"/>
          <w:color w:val="383937"/>
        </w:rPr>
      </w:pPr>
      <w:r>
        <w:rPr>
          <w:rFonts w:eastAsia="Times New Roman" w:cs="Arial"/>
          <w:bCs w:val="0"/>
          <w:color w:val="383937"/>
        </w:rPr>
        <w:t>Handli</w:t>
      </w:r>
      <w:r w:rsidR="00E00F60">
        <w:rPr>
          <w:rFonts w:eastAsia="Times New Roman" w:cs="Arial"/>
          <w:bCs w:val="0"/>
          <w:color w:val="383937"/>
        </w:rPr>
        <w:t>ng</w:t>
      </w:r>
      <w:r>
        <w:rPr>
          <w:rFonts w:eastAsia="Times New Roman" w:cs="Arial"/>
          <w:bCs w:val="0"/>
          <w:color w:val="383937"/>
        </w:rPr>
        <w:t xml:space="preserve"> of hazardous materials</w:t>
      </w:r>
      <w:r w:rsidR="00281976">
        <w:rPr>
          <w:rFonts w:eastAsia="Times New Roman" w:cs="Arial"/>
          <w:bCs w:val="0"/>
          <w:color w:val="383937"/>
        </w:rPr>
        <w:t>;</w:t>
      </w:r>
    </w:p>
    <w:p w14:paraId="0435187B" w14:textId="1F9485C7" w:rsidR="00281976" w:rsidRDefault="00281976" w:rsidP="006A31C6">
      <w:pPr>
        <w:pStyle w:val="ListParagraph"/>
        <w:numPr>
          <w:ilvl w:val="0"/>
          <w:numId w:val="16"/>
        </w:numPr>
        <w:shd w:val="clear" w:color="auto" w:fill="FFFFFF"/>
        <w:spacing w:before="100" w:beforeAutospacing="1" w:after="100" w:afterAutospacing="1" w:line="240" w:lineRule="auto"/>
        <w:rPr>
          <w:rFonts w:eastAsia="Times New Roman" w:cs="Arial"/>
          <w:bCs w:val="0"/>
          <w:color w:val="383937"/>
        </w:rPr>
      </w:pPr>
      <w:r>
        <w:rPr>
          <w:rFonts w:eastAsia="Times New Roman" w:cs="Arial"/>
          <w:bCs w:val="0"/>
          <w:color w:val="383937"/>
        </w:rPr>
        <w:t>Working on electrical systems rated at more than 750 volts</w:t>
      </w:r>
      <w:r w:rsidR="00E00F60">
        <w:rPr>
          <w:rFonts w:eastAsia="Times New Roman" w:cs="Arial"/>
          <w:bCs w:val="0"/>
          <w:color w:val="383937"/>
        </w:rPr>
        <w:t>;</w:t>
      </w:r>
    </w:p>
    <w:p w14:paraId="1FDCF365" w14:textId="438849AC" w:rsidR="00E00F60" w:rsidRPr="006A31C6" w:rsidRDefault="00E00F60" w:rsidP="006A31C6">
      <w:pPr>
        <w:pStyle w:val="ListParagraph"/>
        <w:numPr>
          <w:ilvl w:val="0"/>
          <w:numId w:val="16"/>
        </w:numPr>
        <w:shd w:val="clear" w:color="auto" w:fill="FFFFFF"/>
        <w:spacing w:before="100" w:beforeAutospacing="1" w:after="100" w:afterAutospacing="1" w:line="240" w:lineRule="auto"/>
        <w:rPr>
          <w:rFonts w:eastAsia="Times New Roman" w:cs="Arial"/>
          <w:bCs w:val="0"/>
          <w:color w:val="383937"/>
        </w:rPr>
      </w:pPr>
      <w:r>
        <w:rPr>
          <w:rFonts w:eastAsia="Times New Roman" w:cs="Arial"/>
          <w:bCs w:val="0"/>
          <w:color w:val="383937"/>
        </w:rPr>
        <w:t>Using any tools or equipment with the potential for causing critical injury.</w:t>
      </w:r>
    </w:p>
    <w:p w14:paraId="23ADD2E0" w14:textId="77777777" w:rsidR="00084ED9" w:rsidRPr="000B75CE" w:rsidRDefault="00084ED9" w:rsidP="000B75CE">
      <w:pPr>
        <w:shd w:val="clear" w:color="auto" w:fill="FFFFFF"/>
        <w:spacing w:before="100" w:beforeAutospacing="1" w:after="100" w:afterAutospacing="1" w:line="240" w:lineRule="auto"/>
        <w:ind w:left="360"/>
        <w:rPr>
          <w:rFonts w:eastAsia="Times New Roman" w:cs="Arial"/>
          <w:bCs w:val="0"/>
          <w:color w:val="383937"/>
        </w:rPr>
      </w:pPr>
    </w:p>
    <w:p w14:paraId="6F243E5C" w14:textId="664FB8CB" w:rsidR="00EB0C26" w:rsidRPr="00251E2B" w:rsidRDefault="00EB0C26" w:rsidP="00EB0C26">
      <w:pPr>
        <w:shd w:val="clear" w:color="auto" w:fill="FFFFFF"/>
        <w:spacing w:before="100" w:beforeAutospacing="1" w:after="100" w:afterAutospacing="1" w:line="240" w:lineRule="auto"/>
        <w:rPr>
          <w:rFonts w:eastAsia="Times New Roman" w:cs="Arial"/>
          <w:b/>
          <w:color w:val="383937"/>
        </w:rPr>
      </w:pPr>
      <w:r w:rsidRPr="00251E2B">
        <w:rPr>
          <w:rFonts w:eastAsia="Times New Roman" w:cs="Arial"/>
          <w:b/>
          <w:color w:val="383937"/>
        </w:rPr>
        <w:t xml:space="preserve">Working Alone </w:t>
      </w:r>
      <w:r w:rsidR="00251E2B" w:rsidRPr="00251E2B">
        <w:rPr>
          <w:rFonts w:eastAsia="Times New Roman" w:cs="Arial"/>
          <w:b/>
          <w:color w:val="383937"/>
        </w:rPr>
        <w:t>Safety Plan:</w:t>
      </w:r>
    </w:p>
    <w:p w14:paraId="6501ECA7" w14:textId="45AFC899" w:rsidR="00F3560E" w:rsidRDefault="00F3560E" w:rsidP="00EB0C26">
      <w:pPr>
        <w:shd w:val="clear" w:color="auto" w:fill="FFFFFF"/>
        <w:spacing w:before="100" w:beforeAutospacing="1" w:after="100" w:afterAutospacing="1" w:line="240" w:lineRule="auto"/>
        <w:rPr>
          <w:rFonts w:eastAsia="Times New Roman" w:cs="Arial"/>
          <w:bCs w:val="0"/>
          <w:color w:val="383937"/>
        </w:rPr>
      </w:pPr>
      <w:r>
        <w:rPr>
          <w:rFonts w:eastAsia="Times New Roman" w:cs="Arial"/>
          <w:bCs w:val="0"/>
          <w:color w:val="383937"/>
        </w:rPr>
        <w:t>A Working Alone Safety Plan is required for medium and high-risk work.  The Working Alone Safety Plan will include:</w:t>
      </w:r>
    </w:p>
    <w:p w14:paraId="03AF7A11" w14:textId="2534281B" w:rsidR="00F3560E" w:rsidRDefault="00F3560E" w:rsidP="00F3560E">
      <w:pPr>
        <w:pStyle w:val="ListParagraph"/>
        <w:numPr>
          <w:ilvl w:val="0"/>
          <w:numId w:val="16"/>
        </w:numPr>
        <w:shd w:val="clear" w:color="auto" w:fill="FFFFFF"/>
        <w:spacing w:before="100" w:beforeAutospacing="1" w:after="100" w:afterAutospacing="1" w:line="240" w:lineRule="auto"/>
        <w:rPr>
          <w:rFonts w:eastAsia="Times New Roman" w:cs="Arial"/>
          <w:bCs w:val="0"/>
          <w:color w:val="383937"/>
        </w:rPr>
      </w:pPr>
      <w:r>
        <w:rPr>
          <w:rFonts w:eastAsia="Times New Roman" w:cs="Arial"/>
          <w:bCs w:val="0"/>
          <w:color w:val="383937"/>
        </w:rPr>
        <w:t>Supervisor’s contact information;</w:t>
      </w:r>
    </w:p>
    <w:p w14:paraId="7EABCE8A" w14:textId="7E0FECC8" w:rsidR="00F3560E" w:rsidRDefault="00F3560E" w:rsidP="00F3560E">
      <w:pPr>
        <w:pStyle w:val="ListParagraph"/>
        <w:numPr>
          <w:ilvl w:val="0"/>
          <w:numId w:val="16"/>
        </w:numPr>
        <w:shd w:val="clear" w:color="auto" w:fill="FFFFFF"/>
        <w:spacing w:before="100" w:beforeAutospacing="1" w:after="100" w:afterAutospacing="1" w:line="240" w:lineRule="auto"/>
        <w:rPr>
          <w:rFonts w:eastAsia="Times New Roman" w:cs="Arial"/>
          <w:bCs w:val="0"/>
          <w:color w:val="383937"/>
        </w:rPr>
      </w:pPr>
      <w:r>
        <w:rPr>
          <w:rFonts w:eastAsia="Times New Roman" w:cs="Arial"/>
          <w:bCs w:val="0"/>
          <w:color w:val="383937"/>
        </w:rPr>
        <w:t>Names of all workers who will be performing the activities/tasks alone;</w:t>
      </w:r>
    </w:p>
    <w:p w14:paraId="632DB31E" w14:textId="4DD325E6" w:rsidR="00F3560E" w:rsidRDefault="00F3560E" w:rsidP="00F3560E">
      <w:pPr>
        <w:pStyle w:val="ListParagraph"/>
        <w:numPr>
          <w:ilvl w:val="0"/>
          <w:numId w:val="16"/>
        </w:numPr>
        <w:shd w:val="clear" w:color="auto" w:fill="FFFFFF"/>
        <w:spacing w:before="100" w:beforeAutospacing="1" w:after="100" w:afterAutospacing="1" w:line="240" w:lineRule="auto"/>
        <w:rPr>
          <w:rFonts w:eastAsia="Times New Roman" w:cs="Arial"/>
          <w:bCs w:val="0"/>
          <w:color w:val="383937"/>
        </w:rPr>
      </w:pPr>
      <w:r>
        <w:rPr>
          <w:rFonts w:eastAsia="Times New Roman" w:cs="Arial"/>
          <w:bCs w:val="0"/>
          <w:color w:val="383937"/>
        </w:rPr>
        <w:t xml:space="preserve">Description of the activity/task including </w:t>
      </w:r>
      <w:r w:rsidR="0008054C">
        <w:rPr>
          <w:rFonts w:eastAsia="Times New Roman" w:cs="Arial"/>
          <w:bCs w:val="0"/>
          <w:color w:val="383937"/>
        </w:rPr>
        <w:t xml:space="preserve">specific </w:t>
      </w:r>
      <w:r>
        <w:rPr>
          <w:rFonts w:eastAsia="Times New Roman" w:cs="Arial"/>
          <w:bCs w:val="0"/>
          <w:color w:val="383937"/>
        </w:rPr>
        <w:t>location</w:t>
      </w:r>
      <w:r w:rsidR="0008054C">
        <w:rPr>
          <w:rFonts w:eastAsia="Times New Roman" w:cs="Arial"/>
          <w:bCs w:val="0"/>
          <w:color w:val="383937"/>
        </w:rPr>
        <w:t>s</w:t>
      </w:r>
      <w:r>
        <w:rPr>
          <w:rFonts w:eastAsia="Times New Roman" w:cs="Arial"/>
          <w:bCs w:val="0"/>
          <w:color w:val="383937"/>
        </w:rPr>
        <w:t>;</w:t>
      </w:r>
    </w:p>
    <w:p w14:paraId="6E82FEB3" w14:textId="6D528333" w:rsidR="00F3560E" w:rsidRDefault="00F3560E" w:rsidP="00F3560E">
      <w:pPr>
        <w:pStyle w:val="ListParagraph"/>
        <w:numPr>
          <w:ilvl w:val="0"/>
          <w:numId w:val="16"/>
        </w:numPr>
        <w:shd w:val="clear" w:color="auto" w:fill="FFFFFF"/>
        <w:spacing w:before="100" w:beforeAutospacing="1" w:after="100" w:afterAutospacing="1" w:line="240" w:lineRule="auto"/>
        <w:rPr>
          <w:rFonts w:eastAsia="Times New Roman" w:cs="Arial"/>
          <w:bCs w:val="0"/>
          <w:color w:val="383937"/>
        </w:rPr>
      </w:pPr>
      <w:r>
        <w:rPr>
          <w:rFonts w:eastAsia="Times New Roman" w:cs="Arial"/>
          <w:bCs w:val="0"/>
          <w:color w:val="383937"/>
        </w:rPr>
        <w:t>Hazard assessment and controls;</w:t>
      </w:r>
    </w:p>
    <w:p w14:paraId="7BB79256" w14:textId="77777777" w:rsidR="00E417F7" w:rsidRDefault="00E417F7" w:rsidP="00E417F7">
      <w:pPr>
        <w:pStyle w:val="ListParagraph"/>
        <w:numPr>
          <w:ilvl w:val="0"/>
          <w:numId w:val="16"/>
        </w:numPr>
        <w:shd w:val="clear" w:color="auto" w:fill="FFFFFF"/>
        <w:spacing w:before="100" w:beforeAutospacing="1" w:after="100" w:afterAutospacing="1" w:line="240" w:lineRule="auto"/>
        <w:rPr>
          <w:rFonts w:eastAsia="Times New Roman" w:cs="Arial"/>
          <w:bCs w:val="0"/>
          <w:color w:val="383937"/>
        </w:rPr>
      </w:pPr>
      <w:r>
        <w:rPr>
          <w:rFonts w:eastAsia="Times New Roman" w:cs="Arial"/>
          <w:bCs w:val="0"/>
          <w:color w:val="383937"/>
        </w:rPr>
        <w:t>Check-in procedure;</w:t>
      </w:r>
    </w:p>
    <w:p w14:paraId="7C0C4715" w14:textId="6F8B20A8" w:rsidR="00F3560E" w:rsidRPr="00F3560E" w:rsidRDefault="00CD241E" w:rsidP="00F3560E">
      <w:pPr>
        <w:pStyle w:val="ListParagraph"/>
        <w:numPr>
          <w:ilvl w:val="0"/>
          <w:numId w:val="16"/>
        </w:numPr>
        <w:shd w:val="clear" w:color="auto" w:fill="FFFFFF"/>
        <w:spacing w:before="100" w:beforeAutospacing="1" w:after="100" w:afterAutospacing="1" w:line="240" w:lineRule="auto"/>
        <w:rPr>
          <w:rFonts w:eastAsia="Times New Roman" w:cs="Arial"/>
          <w:bCs w:val="0"/>
          <w:color w:val="383937"/>
        </w:rPr>
      </w:pPr>
      <w:r>
        <w:rPr>
          <w:rFonts w:eastAsia="Times New Roman" w:cs="Arial"/>
          <w:bCs w:val="0"/>
          <w:color w:val="383937"/>
        </w:rPr>
        <w:t>Emergency Response Plan.</w:t>
      </w:r>
    </w:p>
    <w:p w14:paraId="20F71E8B" w14:textId="4C3CE94C" w:rsidR="00CD25E3" w:rsidRDefault="00D5036F" w:rsidP="00EB0C26">
      <w:pPr>
        <w:shd w:val="clear" w:color="auto" w:fill="FFFFFF"/>
        <w:spacing w:before="100" w:beforeAutospacing="1" w:after="100" w:afterAutospacing="1" w:line="240" w:lineRule="auto"/>
        <w:rPr>
          <w:rFonts w:eastAsia="Times New Roman" w:cs="Arial"/>
          <w:bCs w:val="0"/>
          <w:color w:val="383937"/>
        </w:rPr>
      </w:pPr>
      <w:r>
        <w:rPr>
          <w:rFonts w:eastAsia="Times New Roman" w:cs="Arial"/>
          <w:bCs w:val="0"/>
          <w:color w:val="383937"/>
        </w:rPr>
        <w:t>It is recommended employees working alone use the OC Safe App as a means of checking in with their workplace. A check in schedule should be agreed upon between employees and their supervisors and detailed in their Working Alone Safety Plan.</w:t>
      </w:r>
      <w:r w:rsidR="00C02DE9">
        <w:rPr>
          <w:rFonts w:eastAsia="Times New Roman" w:cs="Arial"/>
          <w:bCs w:val="0"/>
          <w:color w:val="383937"/>
        </w:rPr>
        <w:t xml:space="preserve"> Employees performing low risk work are required to check in at minimum every 4-8 hours. Employees performing medium risk work are required to check in at minimum every 2-5 hours. Employees performing high risk work should check in at a frequency that corresponds to the hazards and emergency response plans. </w:t>
      </w:r>
    </w:p>
    <w:p w14:paraId="3C9240AF" w14:textId="77777777" w:rsidR="00303BE0" w:rsidRPr="00EB0C26" w:rsidRDefault="00303BE0" w:rsidP="00F23C39">
      <w:pPr>
        <w:shd w:val="clear" w:color="auto" w:fill="FFFFFF"/>
        <w:spacing w:before="100" w:beforeAutospacing="1" w:after="100" w:afterAutospacing="1" w:line="240" w:lineRule="auto"/>
        <w:rPr>
          <w:rFonts w:eastAsia="Times New Roman" w:cs="Arial"/>
          <w:bCs w:val="0"/>
          <w:color w:val="383937"/>
        </w:rPr>
      </w:pPr>
    </w:p>
    <w:p w14:paraId="73659DB7" w14:textId="36F42256" w:rsidR="00303BE0" w:rsidRDefault="00303BE0" w:rsidP="00303BE0">
      <w:pPr>
        <w:shd w:val="clear" w:color="auto" w:fill="FFFFFF"/>
        <w:spacing w:before="100" w:beforeAutospacing="1" w:after="100" w:afterAutospacing="1" w:line="240" w:lineRule="auto"/>
        <w:ind w:left="-432"/>
        <w:rPr>
          <w:rFonts w:eastAsia="Times New Roman" w:cs="Arial"/>
          <w:b/>
          <w:color w:val="383937"/>
          <w:sz w:val="24"/>
          <w:szCs w:val="24"/>
        </w:rPr>
      </w:pPr>
      <w:r w:rsidRPr="000142A5">
        <w:rPr>
          <w:rFonts w:eastAsia="Times New Roman" w:cs="Arial"/>
          <w:b/>
          <w:color w:val="383937"/>
          <w:sz w:val="24"/>
          <w:szCs w:val="24"/>
        </w:rPr>
        <w:t>5.</w:t>
      </w:r>
      <w:r>
        <w:rPr>
          <w:rFonts w:eastAsia="Times New Roman" w:cs="Arial"/>
          <w:b/>
          <w:color w:val="383937"/>
          <w:sz w:val="24"/>
          <w:szCs w:val="24"/>
        </w:rPr>
        <w:t>5</w:t>
      </w:r>
      <w:r w:rsidRPr="000142A5">
        <w:rPr>
          <w:rFonts w:eastAsia="Times New Roman" w:cs="Arial"/>
          <w:b/>
          <w:color w:val="383937"/>
          <w:sz w:val="24"/>
          <w:szCs w:val="24"/>
        </w:rPr>
        <w:t>.</w:t>
      </w:r>
      <w:r>
        <w:rPr>
          <w:rFonts w:eastAsia="Times New Roman" w:cs="Arial"/>
          <w:b/>
          <w:color w:val="383937"/>
          <w:sz w:val="24"/>
          <w:szCs w:val="24"/>
        </w:rPr>
        <w:t>3</w:t>
      </w:r>
      <w:r w:rsidRPr="000142A5">
        <w:rPr>
          <w:rFonts w:eastAsia="Times New Roman" w:cs="Arial"/>
          <w:b/>
          <w:color w:val="383937"/>
          <w:sz w:val="24"/>
          <w:szCs w:val="24"/>
        </w:rPr>
        <w:t xml:space="preserve"> </w:t>
      </w:r>
      <w:r>
        <w:rPr>
          <w:rFonts w:eastAsia="Times New Roman" w:cs="Arial"/>
          <w:b/>
          <w:color w:val="383937"/>
          <w:sz w:val="24"/>
          <w:szCs w:val="24"/>
        </w:rPr>
        <w:t>Overdue Worker Response Plan</w:t>
      </w:r>
    </w:p>
    <w:p w14:paraId="00F8EFB3" w14:textId="4B56C494" w:rsidR="00860304" w:rsidRPr="00251E2B" w:rsidRDefault="00251E2B" w:rsidP="00AA3E9D">
      <w:pPr>
        <w:shd w:val="clear" w:color="auto" w:fill="FFFFFF"/>
        <w:spacing w:before="100" w:beforeAutospacing="1" w:after="100" w:afterAutospacing="1" w:line="240" w:lineRule="auto"/>
        <w:rPr>
          <w:rFonts w:eastAsia="Times New Roman" w:cs="Arial"/>
          <w:b/>
          <w:color w:val="383937"/>
        </w:rPr>
      </w:pPr>
      <w:r w:rsidRPr="00251E2B">
        <w:rPr>
          <w:rFonts w:eastAsia="Times New Roman" w:cs="Arial"/>
          <w:b/>
          <w:color w:val="383937"/>
        </w:rPr>
        <w:t>Overdue Worker Response Plan:</w:t>
      </w:r>
    </w:p>
    <w:p w14:paraId="1AACA9DA" w14:textId="09D453EE" w:rsidR="00834E74" w:rsidRDefault="00834E74" w:rsidP="00F023D9">
      <w:pPr>
        <w:numPr>
          <w:ilvl w:val="0"/>
          <w:numId w:val="27"/>
        </w:numPr>
        <w:spacing w:after="0" w:line="240" w:lineRule="auto"/>
        <w:ind w:left="720"/>
        <w:textAlignment w:val="baseline"/>
        <w:rPr>
          <w:rFonts w:eastAsia="Times New Roman" w:cs="Arial"/>
        </w:rPr>
      </w:pPr>
      <w:r>
        <w:rPr>
          <w:rFonts w:eastAsia="Times New Roman" w:cs="Arial"/>
        </w:rPr>
        <w:t>When an employee working alone misses a check in using the OC Safe App, the App will notify the employee’s working alone contact person;</w:t>
      </w:r>
    </w:p>
    <w:p w14:paraId="3F119CD6" w14:textId="37F7C900" w:rsidR="00251E2B" w:rsidRDefault="00834E74" w:rsidP="00F023D9">
      <w:pPr>
        <w:numPr>
          <w:ilvl w:val="0"/>
          <w:numId w:val="27"/>
        </w:numPr>
        <w:spacing w:after="0" w:line="240" w:lineRule="auto"/>
        <w:ind w:left="720"/>
        <w:textAlignment w:val="baseline"/>
        <w:rPr>
          <w:rFonts w:eastAsia="Times New Roman" w:cs="Arial"/>
        </w:rPr>
      </w:pPr>
      <w:r>
        <w:rPr>
          <w:rFonts w:eastAsia="Times New Roman" w:cs="Arial"/>
        </w:rPr>
        <w:lastRenderedPageBreak/>
        <w:t xml:space="preserve">The working alone contact person will attempt to contact the employee working alone by the means detailed in their working alone safety plan; </w:t>
      </w:r>
    </w:p>
    <w:p w14:paraId="36534152" w14:textId="7D821F80" w:rsidR="00834E74" w:rsidRDefault="00834E74" w:rsidP="00F023D9">
      <w:pPr>
        <w:numPr>
          <w:ilvl w:val="0"/>
          <w:numId w:val="27"/>
        </w:numPr>
        <w:spacing w:after="0" w:line="240" w:lineRule="auto"/>
        <w:ind w:left="720"/>
        <w:textAlignment w:val="baseline"/>
        <w:rPr>
          <w:rFonts w:eastAsia="Times New Roman" w:cs="Arial"/>
        </w:rPr>
      </w:pPr>
      <w:r>
        <w:rPr>
          <w:rFonts w:eastAsia="Times New Roman" w:cs="Arial"/>
        </w:rPr>
        <w:t>If contact is not made within 15 minutes, the working alone contact person will arrange for face-to-face contact to be made with the overdue worker by notifying Security to dispatch a mobile unit to the employee’s location.</w:t>
      </w:r>
    </w:p>
    <w:p w14:paraId="03FF8018" w14:textId="5F675AAA" w:rsidR="00E00F60" w:rsidRPr="00251E2B" w:rsidRDefault="00E00F60" w:rsidP="00F023D9">
      <w:pPr>
        <w:numPr>
          <w:ilvl w:val="0"/>
          <w:numId w:val="27"/>
        </w:numPr>
        <w:spacing w:after="0" w:line="240" w:lineRule="auto"/>
        <w:ind w:left="720"/>
        <w:textAlignment w:val="baseline"/>
        <w:rPr>
          <w:rFonts w:eastAsia="Times New Roman" w:cs="Arial"/>
        </w:rPr>
      </w:pPr>
      <w:r>
        <w:rPr>
          <w:rFonts w:eastAsia="Times New Roman" w:cs="Arial"/>
        </w:rPr>
        <w:t>The working alone contact person (supervisor) is responsible for providing information from the Working Alone Safety Plan to Security and emergency services as required.</w:t>
      </w:r>
    </w:p>
    <w:p w14:paraId="1B5C1543" w14:textId="36A86ACE" w:rsidR="00251E2B" w:rsidRDefault="00251E2B" w:rsidP="00AA3E9D">
      <w:pPr>
        <w:shd w:val="clear" w:color="auto" w:fill="FFFFFF"/>
        <w:spacing w:before="100" w:beforeAutospacing="1" w:after="100" w:afterAutospacing="1" w:line="240" w:lineRule="auto"/>
        <w:rPr>
          <w:rFonts w:eastAsia="Times New Roman" w:cs="Arial"/>
          <w:bCs w:val="0"/>
          <w:color w:val="383937"/>
        </w:rPr>
      </w:pPr>
    </w:p>
    <w:p w14:paraId="44780307" w14:textId="568FAB21" w:rsidR="007961C4" w:rsidRPr="008F747A" w:rsidRDefault="007961C4" w:rsidP="008F747A">
      <w:pPr>
        <w:shd w:val="clear" w:color="auto" w:fill="FFFFFF"/>
        <w:spacing w:before="100" w:beforeAutospacing="1" w:after="100" w:afterAutospacing="1" w:line="240" w:lineRule="auto"/>
        <w:ind w:left="-432"/>
        <w:rPr>
          <w:rFonts w:eastAsia="Times New Roman" w:cs="Arial"/>
          <w:b/>
          <w:color w:val="383937"/>
          <w:sz w:val="24"/>
          <w:szCs w:val="24"/>
        </w:rPr>
      </w:pPr>
      <w:r w:rsidRPr="008F747A">
        <w:rPr>
          <w:rFonts w:eastAsia="Times New Roman" w:cs="Arial"/>
          <w:b/>
          <w:color w:val="383937"/>
          <w:sz w:val="24"/>
          <w:szCs w:val="24"/>
        </w:rPr>
        <w:t>5.</w:t>
      </w:r>
      <w:r w:rsidR="00183811">
        <w:rPr>
          <w:rFonts w:eastAsia="Times New Roman" w:cs="Arial"/>
          <w:b/>
          <w:color w:val="383937"/>
          <w:sz w:val="24"/>
          <w:szCs w:val="24"/>
        </w:rPr>
        <w:t>4</w:t>
      </w:r>
      <w:r w:rsidRPr="008F747A">
        <w:rPr>
          <w:rFonts w:eastAsia="Times New Roman" w:cs="Arial"/>
          <w:b/>
          <w:color w:val="383937"/>
          <w:sz w:val="24"/>
          <w:szCs w:val="24"/>
        </w:rPr>
        <w:t>.</w:t>
      </w:r>
      <w:r w:rsidR="001F5604">
        <w:rPr>
          <w:rFonts w:eastAsia="Times New Roman" w:cs="Arial"/>
          <w:b/>
          <w:color w:val="383937"/>
          <w:sz w:val="24"/>
          <w:szCs w:val="24"/>
        </w:rPr>
        <w:t>6</w:t>
      </w:r>
      <w:r w:rsidRPr="008F747A">
        <w:rPr>
          <w:rFonts w:eastAsia="Times New Roman" w:cs="Arial"/>
          <w:b/>
          <w:color w:val="383937"/>
          <w:sz w:val="24"/>
          <w:szCs w:val="24"/>
        </w:rPr>
        <w:t xml:space="preserve"> </w:t>
      </w:r>
      <w:r w:rsidR="001438EA" w:rsidRPr="000142A5">
        <w:rPr>
          <w:rFonts w:eastAsia="Times New Roman" w:cs="Arial"/>
          <w:b/>
          <w:color w:val="383937"/>
          <w:sz w:val="24"/>
          <w:szCs w:val="24"/>
        </w:rPr>
        <w:t>Education and Training</w:t>
      </w:r>
    </w:p>
    <w:p w14:paraId="041C31B1" w14:textId="0E401B5E" w:rsidR="007961C4" w:rsidRDefault="00F23C39" w:rsidP="00AA3E9D">
      <w:pPr>
        <w:shd w:val="clear" w:color="auto" w:fill="FFFFFF"/>
        <w:spacing w:before="100" w:beforeAutospacing="1" w:after="100" w:afterAutospacing="1" w:line="240" w:lineRule="auto"/>
        <w:rPr>
          <w:rFonts w:eastAsia="Times New Roman" w:cs="Arial"/>
          <w:bCs w:val="0"/>
          <w:color w:val="383937"/>
        </w:rPr>
      </w:pPr>
      <w:r>
        <w:rPr>
          <w:rFonts w:eastAsia="Times New Roman" w:cs="Arial"/>
          <w:bCs w:val="0"/>
          <w:color w:val="383937"/>
        </w:rPr>
        <w:t>All employees working alone will be properly oriented to the Working Along Safety Program. Employees working alone will also receive adequate education and training on the specific requirements and procedures of their Working Alone Safety Plan.</w:t>
      </w:r>
      <w:r w:rsidR="00E00F60">
        <w:rPr>
          <w:rFonts w:eastAsia="Times New Roman" w:cs="Arial"/>
          <w:bCs w:val="0"/>
          <w:color w:val="383937"/>
        </w:rPr>
        <w:t xml:space="preserve"> </w:t>
      </w:r>
    </w:p>
    <w:p w14:paraId="5D0FA17B" w14:textId="3126B8F4" w:rsidR="00F23C39" w:rsidRDefault="00F23C39" w:rsidP="00AA3E9D">
      <w:pPr>
        <w:shd w:val="clear" w:color="auto" w:fill="FFFFFF"/>
        <w:spacing w:before="100" w:beforeAutospacing="1" w:after="100" w:afterAutospacing="1" w:line="240" w:lineRule="auto"/>
        <w:rPr>
          <w:rFonts w:eastAsia="Times New Roman" w:cs="Arial"/>
          <w:bCs w:val="0"/>
          <w:color w:val="383937"/>
        </w:rPr>
      </w:pPr>
      <w:r>
        <w:rPr>
          <w:rFonts w:eastAsia="Times New Roman" w:cs="Arial"/>
          <w:bCs w:val="0"/>
          <w:color w:val="383937"/>
        </w:rPr>
        <w:t xml:space="preserve">Working alone education and training will be tracked and documented by the Health and Safety Department. </w:t>
      </w:r>
    </w:p>
    <w:p w14:paraId="35924447" w14:textId="77777777" w:rsidR="00F23C39" w:rsidRDefault="00F23C39" w:rsidP="00AA3E9D">
      <w:pPr>
        <w:shd w:val="clear" w:color="auto" w:fill="FFFFFF"/>
        <w:spacing w:before="100" w:beforeAutospacing="1" w:after="100" w:afterAutospacing="1" w:line="240" w:lineRule="auto"/>
        <w:rPr>
          <w:rFonts w:eastAsia="Times New Roman" w:cs="Arial"/>
          <w:bCs w:val="0"/>
          <w:color w:val="383937"/>
        </w:rPr>
      </w:pPr>
    </w:p>
    <w:p w14:paraId="6263E6A8" w14:textId="2BE5074F" w:rsidR="007961C4" w:rsidRPr="00860304" w:rsidRDefault="00860304" w:rsidP="00860304">
      <w:pPr>
        <w:shd w:val="clear" w:color="auto" w:fill="FFFFFF"/>
        <w:spacing w:before="100" w:beforeAutospacing="1" w:after="100" w:afterAutospacing="1" w:line="240" w:lineRule="auto"/>
        <w:ind w:left="-432"/>
        <w:rPr>
          <w:rFonts w:eastAsia="Times New Roman" w:cs="Arial"/>
          <w:b/>
          <w:color w:val="383937"/>
          <w:sz w:val="24"/>
          <w:szCs w:val="24"/>
        </w:rPr>
      </w:pPr>
      <w:r w:rsidRPr="00860304">
        <w:rPr>
          <w:rFonts w:eastAsia="Times New Roman" w:cs="Arial"/>
          <w:b/>
          <w:color w:val="383937"/>
          <w:sz w:val="24"/>
          <w:szCs w:val="24"/>
        </w:rPr>
        <w:t>5.</w:t>
      </w:r>
      <w:r w:rsidR="00183811">
        <w:rPr>
          <w:rFonts w:eastAsia="Times New Roman" w:cs="Arial"/>
          <w:b/>
          <w:color w:val="383937"/>
          <w:sz w:val="24"/>
          <w:szCs w:val="24"/>
        </w:rPr>
        <w:t>4</w:t>
      </w:r>
      <w:r w:rsidRPr="00860304">
        <w:rPr>
          <w:rFonts w:eastAsia="Times New Roman" w:cs="Arial"/>
          <w:b/>
          <w:color w:val="383937"/>
          <w:sz w:val="24"/>
          <w:szCs w:val="24"/>
        </w:rPr>
        <w:t xml:space="preserve">.8 </w:t>
      </w:r>
      <w:r w:rsidR="00C15C5D">
        <w:rPr>
          <w:rFonts w:eastAsia="Times New Roman" w:cs="Arial"/>
          <w:b/>
          <w:color w:val="383937"/>
          <w:sz w:val="24"/>
          <w:szCs w:val="24"/>
        </w:rPr>
        <w:t>Working Alone</w:t>
      </w:r>
      <w:r w:rsidRPr="00860304">
        <w:rPr>
          <w:rFonts w:eastAsia="Times New Roman" w:cs="Arial"/>
          <w:b/>
          <w:color w:val="383937"/>
          <w:sz w:val="24"/>
          <w:szCs w:val="24"/>
        </w:rPr>
        <w:t xml:space="preserve"> Safety Program Review</w:t>
      </w:r>
    </w:p>
    <w:p w14:paraId="51046599" w14:textId="786C6E3D" w:rsidR="00860304" w:rsidRDefault="00860304" w:rsidP="00AA3E9D">
      <w:pPr>
        <w:shd w:val="clear" w:color="auto" w:fill="FFFFFF"/>
        <w:spacing w:before="100" w:beforeAutospacing="1" w:after="100" w:afterAutospacing="1" w:line="240" w:lineRule="auto"/>
        <w:rPr>
          <w:rFonts w:eastAsia="Times New Roman" w:cs="Arial"/>
          <w:bCs w:val="0"/>
          <w:color w:val="383937"/>
        </w:rPr>
      </w:pPr>
      <w:r>
        <w:rPr>
          <w:rFonts w:eastAsia="Times New Roman" w:cs="Arial"/>
          <w:bCs w:val="0"/>
          <w:color w:val="383937"/>
        </w:rPr>
        <w:t xml:space="preserve">The </w:t>
      </w:r>
      <w:r w:rsidR="00F23C39">
        <w:rPr>
          <w:rFonts w:eastAsia="Times New Roman" w:cs="Arial"/>
          <w:bCs w:val="0"/>
          <w:color w:val="383937"/>
        </w:rPr>
        <w:t>Working Alone</w:t>
      </w:r>
      <w:r>
        <w:rPr>
          <w:rFonts w:eastAsia="Times New Roman" w:cs="Arial"/>
          <w:bCs w:val="0"/>
          <w:color w:val="383937"/>
        </w:rPr>
        <w:t xml:space="preserve"> Safety Program will be reviewed by the Health and Safety Department, in consultation with the JOHS Committees, on an annual basis and immediately in response to significant changes in work or workplace conditions or other indications suggesting the need for re-evaluation, including:</w:t>
      </w:r>
    </w:p>
    <w:p w14:paraId="10D4E741" w14:textId="0265DF97" w:rsidR="00860304" w:rsidRDefault="00860304" w:rsidP="00860304">
      <w:pPr>
        <w:pStyle w:val="ListParagraph"/>
        <w:numPr>
          <w:ilvl w:val="0"/>
          <w:numId w:val="20"/>
        </w:numPr>
        <w:shd w:val="clear" w:color="auto" w:fill="FFFFFF"/>
        <w:spacing w:before="100" w:beforeAutospacing="1" w:after="100" w:afterAutospacing="1" w:line="240" w:lineRule="auto"/>
        <w:rPr>
          <w:rFonts w:eastAsia="Times New Roman" w:cs="Arial"/>
          <w:bCs w:val="0"/>
          <w:color w:val="383937"/>
        </w:rPr>
      </w:pPr>
      <w:r>
        <w:rPr>
          <w:rFonts w:eastAsia="Times New Roman" w:cs="Arial"/>
          <w:bCs w:val="0"/>
          <w:color w:val="383937"/>
        </w:rPr>
        <w:t xml:space="preserve">After injuries, illnesses, accidents, or near-misses involving </w:t>
      </w:r>
      <w:r w:rsidR="00F23C39">
        <w:rPr>
          <w:rFonts w:eastAsia="Times New Roman" w:cs="Arial"/>
          <w:bCs w:val="0"/>
          <w:color w:val="383937"/>
        </w:rPr>
        <w:t>working alone</w:t>
      </w:r>
      <w:r>
        <w:rPr>
          <w:rFonts w:eastAsia="Times New Roman" w:cs="Arial"/>
          <w:bCs w:val="0"/>
          <w:color w:val="383937"/>
        </w:rPr>
        <w:t>;</w:t>
      </w:r>
    </w:p>
    <w:p w14:paraId="13FC9940" w14:textId="5CD72383" w:rsidR="00860304" w:rsidRDefault="00860304" w:rsidP="00860304">
      <w:pPr>
        <w:pStyle w:val="ListParagraph"/>
        <w:numPr>
          <w:ilvl w:val="0"/>
          <w:numId w:val="20"/>
        </w:numPr>
        <w:shd w:val="clear" w:color="auto" w:fill="FFFFFF"/>
        <w:spacing w:before="100" w:beforeAutospacing="1" w:after="100" w:afterAutospacing="1" w:line="240" w:lineRule="auto"/>
        <w:rPr>
          <w:rFonts w:eastAsia="Times New Roman" w:cs="Arial"/>
          <w:bCs w:val="0"/>
          <w:color w:val="383937"/>
        </w:rPr>
      </w:pPr>
      <w:r>
        <w:rPr>
          <w:rFonts w:eastAsia="Times New Roman" w:cs="Arial"/>
          <w:bCs w:val="0"/>
          <w:color w:val="383937"/>
        </w:rPr>
        <w:t>After new hazard information becomes available;</w:t>
      </w:r>
    </w:p>
    <w:p w14:paraId="447A38F3" w14:textId="4592E37D" w:rsidR="00860304" w:rsidRDefault="003E2C67" w:rsidP="00860304">
      <w:pPr>
        <w:pStyle w:val="ListParagraph"/>
        <w:numPr>
          <w:ilvl w:val="0"/>
          <w:numId w:val="20"/>
        </w:numPr>
        <w:shd w:val="clear" w:color="auto" w:fill="FFFFFF"/>
        <w:spacing w:before="100" w:beforeAutospacing="1" w:after="100" w:afterAutospacing="1" w:line="240" w:lineRule="auto"/>
        <w:rPr>
          <w:rFonts w:eastAsia="Times New Roman" w:cs="Arial"/>
          <w:bCs w:val="0"/>
          <w:color w:val="383937"/>
        </w:rPr>
      </w:pPr>
      <w:r>
        <w:rPr>
          <w:rFonts w:eastAsia="Times New Roman" w:cs="Arial"/>
          <w:bCs w:val="0"/>
          <w:color w:val="383937"/>
        </w:rPr>
        <w:t xml:space="preserve">Before implementing new or revised safe work procedures involving </w:t>
      </w:r>
      <w:r w:rsidR="00F23C39">
        <w:rPr>
          <w:rFonts w:eastAsia="Times New Roman" w:cs="Arial"/>
          <w:bCs w:val="0"/>
          <w:color w:val="383937"/>
        </w:rPr>
        <w:t>working alone</w:t>
      </w:r>
      <w:r>
        <w:rPr>
          <w:rFonts w:eastAsia="Times New Roman" w:cs="Arial"/>
          <w:bCs w:val="0"/>
          <w:color w:val="383937"/>
        </w:rPr>
        <w:t>;</w:t>
      </w:r>
    </w:p>
    <w:p w14:paraId="7386F2CD" w14:textId="68B7C673" w:rsidR="003E2C67" w:rsidRDefault="003E2C67" w:rsidP="00860304">
      <w:pPr>
        <w:pStyle w:val="ListParagraph"/>
        <w:numPr>
          <w:ilvl w:val="0"/>
          <w:numId w:val="20"/>
        </w:numPr>
        <w:shd w:val="clear" w:color="auto" w:fill="FFFFFF"/>
        <w:spacing w:before="100" w:beforeAutospacing="1" w:after="100" w:afterAutospacing="1" w:line="240" w:lineRule="auto"/>
        <w:rPr>
          <w:rFonts w:eastAsia="Times New Roman" w:cs="Arial"/>
          <w:bCs w:val="0"/>
          <w:color w:val="383937"/>
        </w:rPr>
      </w:pPr>
      <w:r>
        <w:rPr>
          <w:rFonts w:eastAsia="Times New Roman" w:cs="Arial"/>
          <w:bCs w:val="0"/>
          <w:color w:val="383937"/>
        </w:rPr>
        <w:t xml:space="preserve">In response to significant and credible complaints or concerns or other indications casting doubt on the adequacy of current </w:t>
      </w:r>
      <w:r w:rsidR="00F23C39">
        <w:rPr>
          <w:rFonts w:eastAsia="Times New Roman" w:cs="Arial"/>
          <w:bCs w:val="0"/>
          <w:color w:val="383937"/>
        </w:rPr>
        <w:t>Working Alone Safety Program</w:t>
      </w:r>
      <w:r>
        <w:rPr>
          <w:rFonts w:eastAsia="Times New Roman" w:cs="Arial"/>
          <w:bCs w:val="0"/>
          <w:color w:val="383937"/>
        </w:rPr>
        <w:t xml:space="preserve"> training.</w:t>
      </w:r>
    </w:p>
    <w:sectPr w:rsidR="003E2C67" w:rsidSect="009A2878">
      <w:headerReference w:type="default" r:id="rId7"/>
      <w:footerReference w:type="default" r:id="rId8"/>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778FA9" w14:textId="77777777" w:rsidR="00162A2C" w:rsidRDefault="00162A2C" w:rsidP="00162A2C">
      <w:pPr>
        <w:spacing w:after="0" w:line="240" w:lineRule="auto"/>
      </w:pPr>
      <w:r>
        <w:separator/>
      </w:r>
    </w:p>
  </w:endnote>
  <w:endnote w:type="continuationSeparator" w:id="0">
    <w:p w14:paraId="3B3116D4" w14:textId="77777777" w:rsidR="00162A2C" w:rsidRDefault="00162A2C" w:rsidP="00162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923FC8" w14:textId="4D7A5000" w:rsidR="009A2878" w:rsidRDefault="009A2878" w:rsidP="009A2878">
    <w:pPr>
      <w:pStyle w:val="Footer"/>
      <w:rPr>
        <w:noProof/>
      </w:rPr>
    </w:pPr>
    <w:r>
      <w:ptab w:relativeTo="margin" w:alignment="center" w:leader="none"/>
    </w:r>
    <w:r>
      <w:ptab w:relativeTo="margin" w:alignment="left" w:leader="none"/>
    </w:r>
    <w:r>
      <w:t xml:space="preserve"> </w:t>
    </w:r>
    <w:sdt>
      <w:sdtPr>
        <w:id w:val="-200042561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t>1</w:t>
        </w:r>
        <w:r>
          <w:rPr>
            <w:noProof/>
          </w:rPr>
          <w:fldChar w:fldCharType="end"/>
        </w:r>
      </w:sdtContent>
    </w:sdt>
  </w:p>
  <w:p w14:paraId="1880B5B5" w14:textId="06A5D3D8" w:rsidR="00162A2C" w:rsidRDefault="009A2878">
    <w:pPr>
      <w:pStyle w:val="Footer"/>
    </w:pPr>
    <w:r>
      <w:rPr>
        <w:noProof/>
      </w:rPr>
      <mc:AlternateContent>
        <mc:Choice Requires="wpg">
          <w:drawing>
            <wp:anchor distT="0" distB="0" distL="114300" distR="114300" simplePos="0" relativeHeight="251661312" behindDoc="1" locked="0" layoutInCell="1" allowOverlap="1" wp14:anchorId="596CA581" wp14:editId="381625EC">
              <wp:simplePos x="0" y="0"/>
              <wp:positionH relativeFrom="page">
                <wp:posOffset>914400</wp:posOffset>
              </wp:positionH>
              <wp:positionV relativeFrom="page">
                <wp:posOffset>9623425</wp:posOffset>
              </wp:positionV>
              <wp:extent cx="7733527" cy="51187"/>
              <wp:effectExtent l="0" t="0" r="0" b="4445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33527" cy="51187"/>
                        <a:chOff x="1404" y="14298"/>
                        <a:chExt cx="11719" cy="88"/>
                      </a:xfrm>
                    </wpg:grpSpPr>
                    <wpg:grpSp>
                      <wpg:cNvPr id="6" name="Group 7"/>
                      <wpg:cNvGrpSpPr>
                        <a:grpSpLocks/>
                      </wpg:cNvGrpSpPr>
                      <wpg:grpSpPr bwMode="auto">
                        <a:xfrm>
                          <a:off x="1440" y="14350"/>
                          <a:ext cx="10800" cy="2"/>
                          <a:chOff x="1440" y="14350"/>
                          <a:chExt cx="10800" cy="2"/>
                        </a:xfrm>
                      </wpg:grpSpPr>
                      <wps:wsp>
                        <wps:cNvPr id="7" name="Freeform 8"/>
                        <wps:cNvSpPr>
                          <a:spLocks/>
                        </wps:cNvSpPr>
                        <wps:spPr bwMode="auto">
                          <a:xfrm>
                            <a:off x="1440" y="14350"/>
                            <a:ext cx="10800" cy="2"/>
                          </a:xfrm>
                          <a:custGeom>
                            <a:avLst/>
                            <a:gdLst>
                              <a:gd name="T0" fmla="+- 0 1440 1440"/>
                              <a:gd name="T1" fmla="*/ T0 w 10800"/>
                              <a:gd name="T2" fmla="+- 0 12240 1440"/>
                              <a:gd name="T3" fmla="*/ T2 w 10800"/>
                            </a:gdLst>
                            <a:ahLst/>
                            <a:cxnLst>
                              <a:cxn ang="0">
                                <a:pos x="T1" y="0"/>
                              </a:cxn>
                              <a:cxn ang="0">
                                <a:pos x="T3" y="0"/>
                              </a:cxn>
                            </a:cxnLst>
                            <a:rect l="0" t="0" r="r" b="b"/>
                            <a:pathLst>
                              <a:path w="10800">
                                <a:moveTo>
                                  <a:pt x="0" y="0"/>
                                </a:moveTo>
                                <a:lnTo>
                                  <a:pt x="10800" y="0"/>
                                </a:lnTo>
                              </a:path>
                            </a:pathLst>
                          </a:custGeom>
                          <a:noFill/>
                          <a:ln w="45085">
                            <a:solidFill>
                              <a:srgbClr val="D01F4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4"/>
                      <wpg:cNvGrpSpPr>
                        <a:grpSpLocks/>
                      </wpg:cNvGrpSpPr>
                      <wpg:grpSpPr bwMode="auto">
                        <a:xfrm>
                          <a:off x="1452" y="14301"/>
                          <a:ext cx="10789" cy="2"/>
                          <a:chOff x="1452" y="14301"/>
                          <a:chExt cx="10789" cy="2"/>
                        </a:xfrm>
                      </wpg:grpSpPr>
                      <wps:wsp>
                        <wps:cNvPr id="9" name="Freeform 6"/>
                        <wps:cNvSpPr>
                          <a:spLocks/>
                        </wps:cNvSpPr>
                        <wps:spPr bwMode="auto">
                          <a:xfrm>
                            <a:off x="1452" y="14301"/>
                            <a:ext cx="10789" cy="2"/>
                          </a:xfrm>
                          <a:custGeom>
                            <a:avLst/>
                            <a:gdLst>
                              <a:gd name="T0" fmla="+- 0 1452 1452"/>
                              <a:gd name="T1" fmla="*/ T0 w 10789"/>
                              <a:gd name="T2" fmla="+- 0 12240 1452"/>
                              <a:gd name="T3" fmla="*/ T2 w 10789"/>
                            </a:gdLst>
                            <a:ahLst/>
                            <a:cxnLst>
                              <a:cxn ang="0">
                                <a:pos x="T1" y="0"/>
                              </a:cxn>
                              <a:cxn ang="0">
                                <a:pos x="T3" y="0"/>
                              </a:cxn>
                            </a:cxnLst>
                            <a:rect l="0" t="0" r="r" b="b"/>
                            <a:pathLst>
                              <a:path w="10789">
                                <a:moveTo>
                                  <a:pt x="0" y="0"/>
                                </a:moveTo>
                                <a:lnTo>
                                  <a:pt x="10788"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52" y="14298"/>
                            <a:ext cx="10788" cy="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w14:anchorId="16D165D1" id="Group 5" o:spid="_x0000_s1026" style="position:absolute;margin-left:1in;margin-top:757.75pt;width:608.95pt;height:4.05pt;flip:y;z-index:-251655168;mso-position-horizontal-relative:page;mso-position-vertical-relative:page" coordorigin="1404,14298" coordsize="11719,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">
              <v:group id="Group 7" o:spid="_x0000_s1027" style="position:absolute;left:1440;top:14350;width:10800;height:2" coordorigin="1440,14350"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8" o:spid="_x0000_s1028" style="position:absolute;left:1440;top:14350;width:10800;height:2;visibility:visible;mso-wrap-style:square;v-text-anchor:top"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" path="m,l10800,e" filled="f" strokecolor="#d01f4e" strokeweight="3.55pt">
                  <v:path arrowok="t" o:connecttype="custom" o:connectlocs="0,0;10800,0" o:connectangles="0,0"/>
                </v:shape>
              </v:group>
              <v:group id="Group 4" o:spid="_x0000_s1029" style="position:absolute;left:1452;top:14301;width:10789;height:2" coordorigin="1452,14301" coordsize="107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6" o:spid="_x0000_s1030" style="position:absolute;left:1452;top:14301;width:10789;height:2;visibility:visible;mso-wrap-style:square;v-text-anchor:top" coordsize="107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" path="m,l10788,e" filled="f" strokeweight=".24pt">
                  <v:path arrowok="t" o:connecttype="custom" o:connectlocs="0,0;10788,0"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1" type="#_x0000_t75" style="position:absolute;left:1452;top:14298;width:10788;height: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">
                  <v:imagedata r:id="rId2" o:title=""/>
                </v:shape>
              </v:group>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3692E4" w14:textId="77777777" w:rsidR="00162A2C" w:rsidRDefault="00162A2C" w:rsidP="00162A2C">
      <w:pPr>
        <w:spacing w:after="0" w:line="240" w:lineRule="auto"/>
      </w:pPr>
      <w:r>
        <w:separator/>
      </w:r>
    </w:p>
  </w:footnote>
  <w:footnote w:type="continuationSeparator" w:id="0">
    <w:p w14:paraId="07550710" w14:textId="77777777" w:rsidR="00162A2C" w:rsidRDefault="00162A2C" w:rsidP="00162A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9AD6EF" w14:textId="71567398" w:rsidR="00162A2C" w:rsidRPr="00162A2C" w:rsidRDefault="00162A2C" w:rsidP="009A2878">
    <w:pPr>
      <w:pStyle w:val="Header"/>
      <w:rPr>
        <w:b/>
        <w:bCs w:val="0"/>
      </w:rPr>
    </w:pPr>
    <w:r w:rsidRPr="00D31765">
      <w:rPr>
        <w:i/>
        <w:iCs/>
        <w:noProof/>
        <w:color w:val="A6A6A6" w:themeColor="background1" w:themeShade="A6"/>
        <w:sz w:val="18"/>
        <w:szCs w:val="18"/>
      </w:rPr>
      <w:drawing>
        <wp:anchor distT="0" distB="0" distL="114300" distR="114300" simplePos="0" relativeHeight="251659264" behindDoc="1" locked="0" layoutInCell="1" allowOverlap="1" wp14:anchorId="284ABD2A" wp14:editId="077B31EC">
          <wp:simplePos x="0" y="0"/>
          <wp:positionH relativeFrom="leftMargin">
            <wp:posOffset>209550</wp:posOffset>
          </wp:positionH>
          <wp:positionV relativeFrom="paragraph">
            <wp:posOffset>-229870</wp:posOffset>
          </wp:positionV>
          <wp:extent cx="685800" cy="685800"/>
          <wp:effectExtent l="0" t="0" r="0" b="0"/>
          <wp:wrapNone/>
          <wp:docPr id="2" name="Picture 2" descr="OKCollege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OKCollege_CMYK.eps"/>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anchor>
      </w:drawing>
    </w:r>
    <w:r w:rsidRPr="00162A2C">
      <w:rPr>
        <w:b/>
        <w:bCs w:val="0"/>
      </w:rPr>
      <w:t>Health and Safety Program Manual</w:t>
    </w:r>
  </w:p>
  <w:p w14:paraId="2CBAEEB4" w14:textId="77777777" w:rsidR="00162A2C" w:rsidRDefault="00162A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45A5E"/>
    <w:multiLevelType w:val="hybridMultilevel"/>
    <w:tmpl w:val="101AFEB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384454"/>
    <w:multiLevelType w:val="multilevel"/>
    <w:tmpl w:val="3390A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5E61B2"/>
    <w:multiLevelType w:val="multilevel"/>
    <w:tmpl w:val="9DD2F77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3B40A8"/>
    <w:multiLevelType w:val="multilevel"/>
    <w:tmpl w:val="4BCE98BA"/>
    <w:lvl w:ilvl="0">
      <w:start w:val="1"/>
      <w:numFmt w:val="decimal"/>
      <w:lvlText w:val="%1.0"/>
      <w:lvlJc w:val="left"/>
      <w:pPr>
        <w:ind w:left="720" w:hanging="720"/>
      </w:pPr>
      <w:rPr>
        <w:rFonts w:hint="default"/>
        <w:b w:val="0"/>
        <w:sz w:val="24"/>
      </w:rPr>
    </w:lvl>
    <w:lvl w:ilvl="1">
      <w:start w:val="1"/>
      <w:numFmt w:val="decimal"/>
      <w:lvlText w:val="%1.%2"/>
      <w:lvlJc w:val="left"/>
      <w:pPr>
        <w:ind w:left="1440" w:hanging="720"/>
      </w:pPr>
      <w:rPr>
        <w:rFonts w:hint="default"/>
        <w:b w:val="0"/>
        <w:sz w:val="24"/>
      </w:rPr>
    </w:lvl>
    <w:lvl w:ilvl="2">
      <w:start w:val="1"/>
      <w:numFmt w:val="decimal"/>
      <w:lvlText w:val="%1.%2.%3"/>
      <w:lvlJc w:val="left"/>
      <w:pPr>
        <w:ind w:left="2160" w:hanging="720"/>
      </w:pPr>
      <w:rPr>
        <w:rFonts w:hint="default"/>
        <w:b w:val="0"/>
        <w:sz w:val="24"/>
      </w:rPr>
    </w:lvl>
    <w:lvl w:ilvl="3">
      <w:start w:val="1"/>
      <w:numFmt w:val="decimal"/>
      <w:lvlText w:val="%1.%2.%3.%4"/>
      <w:lvlJc w:val="left"/>
      <w:pPr>
        <w:ind w:left="3240" w:hanging="1080"/>
      </w:pPr>
      <w:rPr>
        <w:rFonts w:hint="default"/>
        <w:b w:val="0"/>
        <w:sz w:val="24"/>
      </w:rPr>
    </w:lvl>
    <w:lvl w:ilvl="4">
      <w:start w:val="1"/>
      <w:numFmt w:val="decimal"/>
      <w:lvlText w:val="%1.%2.%3.%4.%5"/>
      <w:lvlJc w:val="left"/>
      <w:pPr>
        <w:ind w:left="4320" w:hanging="1440"/>
      </w:pPr>
      <w:rPr>
        <w:rFonts w:hint="default"/>
        <w:b w:val="0"/>
        <w:sz w:val="24"/>
      </w:rPr>
    </w:lvl>
    <w:lvl w:ilvl="5">
      <w:start w:val="1"/>
      <w:numFmt w:val="decimal"/>
      <w:lvlText w:val="%1.%2.%3.%4.%5.%6"/>
      <w:lvlJc w:val="left"/>
      <w:pPr>
        <w:ind w:left="5040" w:hanging="1440"/>
      </w:pPr>
      <w:rPr>
        <w:rFonts w:hint="default"/>
        <w:b w:val="0"/>
        <w:sz w:val="24"/>
      </w:rPr>
    </w:lvl>
    <w:lvl w:ilvl="6">
      <w:start w:val="1"/>
      <w:numFmt w:val="decimal"/>
      <w:lvlText w:val="%1.%2.%3.%4.%5.%6.%7"/>
      <w:lvlJc w:val="left"/>
      <w:pPr>
        <w:ind w:left="6120" w:hanging="1800"/>
      </w:pPr>
      <w:rPr>
        <w:rFonts w:hint="default"/>
        <w:b w:val="0"/>
        <w:sz w:val="24"/>
      </w:rPr>
    </w:lvl>
    <w:lvl w:ilvl="7">
      <w:start w:val="1"/>
      <w:numFmt w:val="decimal"/>
      <w:lvlText w:val="%1.%2.%3.%4.%5.%6.%7.%8"/>
      <w:lvlJc w:val="left"/>
      <w:pPr>
        <w:ind w:left="6840" w:hanging="1800"/>
      </w:pPr>
      <w:rPr>
        <w:rFonts w:hint="default"/>
        <w:b w:val="0"/>
        <w:sz w:val="24"/>
      </w:rPr>
    </w:lvl>
    <w:lvl w:ilvl="8">
      <w:start w:val="1"/>
      <w:numFmt w:val="decimal"/>
      <w:lvlText w:val="%1.%2.%3.%4.%5.%6.%7.%8.%9"/>
      <w:lvlJc w:val="left"/>
      <w:pPr>
        <w:ind w:left="7920" w:hanging="2160"/>
      </w:pPr>
      <w:rPr>
        <w:rFonts w:hint="default"/>
        <w:b w:val="0"/>
        <w:sz w:val="24"/>
      </w:rPr>
    </w:lvl>
  </w:abstractNum>
  <w:abstractNum w:abstractNumId="4" w15:restartNumberingAfterBreak="0">
    <w:nsid w:val="1BEA0E3D"/>
    <w:multiLevelType w:val="hybridMultilevel"/>
    <w:tmpl w:val="D2FEE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D24134"/>
    <w:multiLevelType w:val="hybridMultilevel"/>
    <w:tmpl w:val="601C8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CF1B66"/>
    <w:multiLevelType w:val="multilevel"/>
    <w:tmpl w:val="B3147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1B6391"/>
    <w:multiLevelType w:val="multilevel"/>
    <w:tmpl w:val="9AAC34A8"/>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8" w15:restartNumberingAfterBreak="0">
    <w:nsid w:val="254F7666"/>
    <w:multiLevelType w:val="hybridMultilevel"/>
    <w:tmpl w:val="F2AA0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214C0E"/>
    <w:multiLevelType w:val="hybridMultilevel"/>
    <w:tmpl w:val="E53CC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372EFD"/>
    <w:multiLevelType w:val="hybridMultilevel"/>
    <w:tmpl w:val="F7587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7716EE"/>
    <w:multiLevelType w:val="hybridMultilevel"/>
    <w:tmpl w:val="D74C0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D6205A"/>
    <w:multiLevelType w:val="multilevel"/>
    <w:tmpl w:val="905A5EC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33352A37"/>
    <w:multiLevelType w:val="multilevel"/>
    <w:tmpl w:val="68E462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6B0104"/>
    <w:multiLevelType w:val="hybridMultilevel"/>
    <w:tmpl w:val="4AB8F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7470BD"/>
    <w:multiLevelType w:val="multilevel"/>
    <w:tmpl w:val="8DB617C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15:restartNumberingAfterBreak="0">
    <w:nsid w:val="3E13144C"/>
    <w:multiLevelType w:val="multilevel"/>
    <w:tmpl w:val="C978A45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0D20B8F"/>
    <w:multiLevelType w:val="multilevel"/>
    <w:tmpl w:val="1A4A0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10B72A8"/>
    <w:multiLevelType w:val="multilevel"/>
    <w:tmpl w:val="9AAC34A8"/>
    <w:lvl w:ilvl="0">
      <w:start w:val="1"/>
      <w:numFmt w:val="bullet"/>
      <w:lvlText w:val=""/>
      <w:lvlJc w:val="left"/>
      <w:pPr>
        <w:tabs>
          <w:tab w:val="num" w:pos="2880"/>
        </w:tabs>
        <w:ind w:left="2880" w:hanging="360"/>
      </w:pPr>
      <w:rPr>
        <w:rFonts w:ascii="Symbol" w:hAnsi="Symbol" w:hint="default"/>
        <w:sz w:val="20"/>
      </w:rPr>
    </w:lvl>
    <w:lvl w:ilvl="1">
      <w:start w:val="1"/>
      <w:numFmt w:val="bullet"/>
      <w:lvlText w:val=""/>
      <w:lvlJc w:val="left"/>
      <w:pPr>
        <w:tabs>
          <w:tab w:val="num" w:pos="3600"/>
        </w:tabs>
        <w:ind w:left="3600" w:hanging="360"/>
      </w:pPr>
      <w:rPr>
        <w:rFonts w:ascii="Symbol" w:hAnsi="Symbol" w:hint="default"/>
        <w:sz w:val="20"/>
      </w:rPr>
    </w:lvl>
    <w:lvl w:ilvl="2" w:tentative="1">
      <w:start w:val="1"/>
      <w:numFmt w:val="bullet"/>
      <w:lvlText w:val=""/>
      <w:lvlJc w:val="left"/>
      <w:pPr>
        <w:tabs>
          <w:tab w:val="num" w:pos="4320"/>
        </w:tabs>
        <w:ind w:left="4320" w:hanging="360"/>
      </w:pPr>
      <w:rPr>
        <w:rFonts w:ascii="Symbol" w:hAnsi="Symbol" w:hint="default"/>
        <w:sz w:val="20"/>
      </w:rPr>
    </w:lvl>
    <w:lvl w:ilvl="3" w:tentative="1">
      <w:start w:val="1"/>
      <w:numFmt w:val="bullet"/>
      <w:lvlText w:val=""/>
      <w:lvlJc w:val="left"/>
      <w:pPr>
        <w:tabs>
          <w:tab w:val="num" w:pos="5040"/>
        </w:tabs>
        <w:ind w:left="5040" w:hanging="360"/>
      </w:pPr>
      <w:rPr>
        <w:rFonts w:ascii="Symbol" w:hAnsi="Symbol" w:hint="default"/>
        <w:sz w:val="20"/>
      </w:rPr>
    </w:lvl>
    <w:lvl w:ilvl="4" w:tentative="1">
      <w:start w:val="1"/>
      <w:numFmt w:val="bullet"/>
      <w:lvlText w:val=""/>
      <w:lvlJc w:val="left"/>
      <w:pPr>
        <w:tabs>
          <w:tab w:val="num" w:pos="5760"/>
        </w:tabs>
        <w:ind w:left="5760" w:hanging="360"/>
      </w:pPr>
      <w:rPr>
        <w:rFonts w:ascii="Symbol" w:hAnsi="Symbol" w:hint="default"/>
        <w:sz w:val="20"/>
      </w:rPr>
    </w:lvl>
    <w:lvl w:ilvl="5" w:tentative="1">
      <w:start w:val="1"/>
      <w:numFmt w:val="bullet"/>
      <w:lvlText w:val=""/>
      <w:lvlJc w:val="left"/>
      <w:pPr>
        <w:tabs>
          <w:tab w:val="num" w:pos="6480"/>
        </w:tabs>
        <w:ind w:left="6480" w:hanging="360"/>
      </w:pPr>
      <w:rPr>
        <w:rFonts w:ascii="Symbol" w:hAnsi="Symbol" w:hint="default"/>
        <w:sz w:val="20"/>
      </w:rPr>
    </w:lvl>
    <w:lvl w:ilvl="6" w:tentative="1">
      <w:start w:val="1"/>
      <w:numFmt w:val="bullet"/>
      <w:lvlText w:val=""/>
      <w:lvlJc w:val="left"/>
      <w:pPr>
        <w:tabs>
          <w:tab w:val="num" w:pos="7200"/>
        </w:tabs>
        <w:ind w:left="7200" w:hanging="360"/>
      </w:pPr>
      <w:rPr>
        <w:rFonts w:ascii="Symbol" w:hAnsi="Symbol" w:hint="default"/>
        <w:sz w:val="20"/>
      </w:rPr>
    </w:lvl>
    <w:lvl w:ilvl="7" w:tentative="1">
      <w:start w:val="1"/>
      <w:numFmt w:val="bullet"/>
      <w:lvlText w:val=""/>
      <w:lvlJc w:val="left"/>
      <w:pPr>
        <w:tabs>
          <w:tab w:val="num" w:pos="7920"/>
        </w:tabs>
        <w:ind w:left="7920" w:hanging="360"/>
      </w:pPr>
      <w:rPr>
        <w:rFonts w:ascii="Symbol" w:hAnsi="Symbol" w:hint="default"/>
        <w:sz w:val="20"/>
      </w:rPr>
    </w:lvl>
    <w:lvl w:ilvl="8" w:tentative="1">
      <w:start w:val="1"/>
      <w:numFmt w:val="bullet"/>
      <w:lvlText w:val=""/>
      <w:lvlJc w:val="left"/>
      <w:pPr>
        <w:tabs>
          <w:tab w:val="num" w:pos="8640"/>
        </w:tabs>
        <w:ind w:left="8640" w:hanging="360"/>
      </w:pPr>
      <w:rPr>
        <w:rFonts w:ascii="Symbol" w:hAnsi="Symbol" w:hint="default"/>
        <w:sz w:val="20"/>
      </w:rPr>
    </w:lvl>
  </w:abstractNum>
  <w:abstractNum w:abstractNumId="19" w15:restartNumberingAfterBreak="0">
    <w:nsid w:val="43C35556"/>
    <w:multiLevelType w:val="hybridMultilevel"/>
    <w:tmpl w:val="09AA0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3374A8"/>
    <w:multiLevelType w:val="multilevel"/>
    <w:tmpl w:val="4450365E"/>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21" w15:restartNumberingAfterBreak="0">
    <w:nsid w:val="52B704F9"/>
    <w:multiLevelType w:val="hybridMultilevel"/>
    <w:tmpl w:val="F63E4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D0442C"/>
    <w:multiLevelType w:val="multilevel"/>
    <w:tmpl w:val="9DD2F77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60551F5"/>
    <w:multiLevelType w:val="multilevel"/>
    <w:tmpl w:val="F900F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A2D295D"/>
    <w:multiLevelType w:val="multilevel"/>
    <w:tmpl w:val="F9282A78"/>
    <w:lvl w:ilvl="0">
      <w:start w:val="1"/>
      <w:numFmt w:val="bullet"/>
      <w:lvlText w:val="o"/>
      <w:lvlJc w:val="left"/>
      <w:pPr>
        <w:tabs>
          <w:tab w:val="num" w:pos="1440"/>
        </w:tabs>
        <w:ind w:left="1440" w:hanging="360"/>
      </w:pPr>
      <w:rPr>
        <w:rFonts w:ascii="Courier New" w:hAnsi="Courier New" w:cs="Courier New" w:hint="default"/>
        <w:sz w:val="20"/>
      </w:rPr>
    </w:lvl>
    <w:lvl w:ilvl="1">
      <w:start w:val="1"/>
      <w:numFmt w:val="bullet"/>
      <w:lvlText w:val="o"/>
      <w:lvlJc w:val="left"/>
      <w:pPr>
        <w:tabs>
          <w:tab w:val="num" w:pos="2160"/>
        </w:tabs>
        <w:ind w:left="2160" w:hanging="360"/>
      </w:pPr>
      <w:rPr>
        <w:rFonts w:ascii="Courier New" w:hAnsi="Courier New" w:hint="default"/>
        <w:sz w:val="20"/>
      </w:rPr>
    </w:lvl>
    <w:lvl w:ilvl="2">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25" w15:restartNumberingAfterBreak="0">
    <w:nsid w:val="60892781"/>
    <w:multiLevelType w:val="multilevel"/>
    <w:tmpl w:val="7592E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AB73909"/>
    <w:multiLevelType w:val="multilevel"/>
    <w:tmpl w:val="9AAC34A8"/>
    <w:lvl w:ilvl="0">
      <w:start w:val="1"/>
      <w:numFmt w:val="bullet"/>
      <w:lvlText w:val=""/>
      <w:lvlJc w:val="left"/>
      <w:pPr>
        <w:tabs>
          <w:tab w:val="num" w:pos="2880"/>
        </w:tabs>
        <w:ind w:left="2880" w:hanging="360"/>
      </w:pPr>
      <w:rPr>
        <w:rFonts w:ascii="Symbol" w:hAnsi="Symbol" w:hint="default"/>
        <w:sz w:val="20"/>
      </w:rPr>
    </w:lvl>
    <w:lvl w:ilvl="1">
      <w:start w:val="1"/>
      <w:numFmt w:val="bullet"/>
      <w:lvlText w:val=""/>
      <w:lvlJc w:val="left"/>
      <w:pPr>
        <w:tabs>
          <w:tab w:val="num" w:pos="3600"/>
        </w:tabs>
        <w:ind w:left="3600" w:hanging="360"/>
      </w:pPr>
      <w:rPr>
        <w:rFonts w:ascii="Symbol" w:hAnsi="Symbol" w:hint="default"/>
        <w:sz w:val="20"/>
      </w:rPr>
    </w:lvl>
    <w:lvl w:ilvl="2" w:tentative="1">
      <w:start w:val="1"/>
      <w:numFmt w:val="bullet"/>
      <w:lvlText w:val=""/>
      <w:lvlJc w:val="left"/>
      <w:pPr>
        <w:tabs>
          <w:tab w:val="num" w:pos="4320"/>
        </w:tabs>
        <w:ind w:left="4320" w:hanging="360"/>
      </w:pPr>
      <w:rPr>
        <w:rFonts w:ascii="Symbol" w:hAnsi="Symbol" w:hint="default"/>
        <w:sz w:val="20"/>
      </w:rPr>
    </w:lvl>
    <w:lvl w:ilvl="3" w:tentative="1">
      <w:start w:val="1"/>
      <w:numFmt w:val="bullet"/>
      <w:lvlText w:val=""/>
      <w:lvlJc w:val="left"/>
      <w:pPr>
        <w:tabs>
          <w:tab w:val="num" w:pos="5040"/>
        </w:tabs>
        <w:ind w:left="5040" w:hanging="360"/>
      </w:pPr>
      <w:rPr>
        <w:rFonts w:ascii="Symbol" w:hAnsi="Symbol" w:hint="default"/>
        <w:sz w:val="20"/>
      </w:rPr>
    </w:lvl>
    <w:lvl w:ilvl="4" w:tentative="1">
      <w:start w:val="1"/>
      <w:numFmt w:val="bullet"/>
      <w:lvlText w:val=""/>
      <w:lvlJc w:val="left"/>
      <w:pPr>
        <w:tabs>
          <w:tab w:val="num" w:pos="5760"/>
        </w:tabs>
        <w:ind w:left="5760" w:hanging="360"/>
      </w:pPr>
      <w:rPr>
        <w:rFonts w:ascii="Symbol" w:hAnsi="Symbol" w:hint="default"/>
        <w:sz w:val="20"/>
      </w:rPr>
    </w:lvl>
    <w:lvl w:ilvl="5" w:tentative="1">
      <w:start w:val="1"/>
      <w:numFmt w:val="bullet"/>
      <w:lvlText w:val=""/>
      <w:lvlJc w:val="left"/>
      <w:pPr>
        <w:tabs>
          <w:tab w:val="num" w:pos="6480"/>
        </w:tabs>
        <w:ind w:left="6480" w:hanging="360"/>
      </w:pPr>
      <w:rPr>
        <w:rFonts w:ascii="Symbol" w:hAnsi="Symbol" w:hint="default"/>
        <w:sz w:val="20"/>
      </w:rPr>
    </w:lvl>
    <w:lvl w:ilvl="6" w:tentative="1">
      <w:start w:val="1"/>
      <w:numFmt w:val="bullet"/>
      <w:lvlText w:val=""/>
      <w:lvlJc w:val="left"/>
      <w:pPr>
        <w:tabs>
          <w:tab w:val="num" w:pos="7200"/>
        </w:tabs>
        <w:ind w:left="7200" w:hanging="360"/>
      </w:pPr>
      <w:rPr>
        <w:rFonts w:ascii="Symbol" w:hAnsi="Symbol" w:hint="default"/>
        <w:sz w:val="20"/>
      </w:rPr>
    </w:lvl>
    <w:lvl w:ilvl="7" w:tentative="1">
      <w:start w:val="1"/>
      <w:numFmt w:val="bullet"/>
      <w:lvlText w:val=""/>
      <w:lvlJc w:val="left"/>
      <w:pPr>
        <w:tabs>
          <w:tab w:val="num" w:pos="7920"/>
        </w:tabs>
        <w:ind w:left="7920" w:hanging="360"/>
      </w:pPr>
      <w:rPr>
        <w:rFonts w:ascii="Symbol" w:hAnsi="Symbol" w:hint="default"/>
        <w:sz w:val="20"/>
      </w:rPr>
    </w:lvl>
    <w:lvl w:ilvl="8" w:tentative="1">
      <w:start w:val="1"/>
      <w:numFmt w:val="bullet"/>
      <w:lvlText w:val=""/>
      <w:lvlJc w:val="left"/>
      <w:pPr>
        <w:tabs>
          <w:tab w:val="num" w:pos="8640"/>
        </w:tabs>
        <w:ind w:left="8640" w:hanging="360"/>
      </w:pPr>
      <w:rPr>
        <w:rFonts w:ascii="Symbol" w:hAnsi="Symbol" w:hint="default"/>
        <w:sz w:val="20"/>
      </w:rPr>
    </w:lvl>
  </w:abstractNum>
  <w:abstractNum w:abstractNumId="27" w15:restartNumberingAfterBreak="0">
    <w:nsid w:val="6E6D0E72"/>
    <w:multiLevelType w:val="hybridMultilevel"/>
    <w:tmpl w:val="CEBA4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E059C8"/>
    <w:multiLevelType w:val="hybridMultilevel"/>
    <w:tmpl w:val="2B026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006F5E"/>
    <w:multiLevelType w:val="hybridMultilevel"/>
    <w:tmpl w:val="8116B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8"/>
  </w:num>
  <w:num w:numId="4">
    <w:abstractNumId w:val="0"/>
  </w:num>
  <w:num w:numId="5">
    <w:abstractNumId w:val="27"/>
  </w:num>
  <w:num w:numId="6">
    <w:abstractNumId w:val="6"/>
  </w:num>
  <w:num w:numId="7">
    <w:abstractNumId w:val="17"/>
  </w:num>
  <w:num w:numId="8">
    <w:abstractNumId w:val="23"/>
  </w:num>
  <w:num w:numId="9">
    <w:abstractNumId w:val="13"/>
  </w:num>
  <w:num w:numId="10">
    <w:abstractNumId w:val="1"/>
  </w:num>
  <w:num w:numId="11">
    <w:abstractNumId w:val="12"/>
  </w:num>
  <w:num w:numId="12">
    <w:abstractNumId w:val="4"/>
  </w:num>
  <w:num w:numId="13">
    <w:abstractNumId w:val="22"/>
  </w:num>
  <w:num w:numId="14">
    <w:abstractNumId w:val="16"/>
  </w:num>
  <w:num w:numId="15">
    <w:abstractNumId w:val="9"/>
  </w:num>
  <w:num w:numId="16">
    <w:abstractNumId w:val="10"/>
  </w:num>
  <w:num w:numId="17">
    <w:abstractNumId w:val="29"/>
  </w:num>
  <w:num w:numId="18">
    <w:abstractNumId w:val="11"/>
  </w:num>
  <w:num w:numId="19">
    <w:abstractNumId w:val="5"/>
  </w:num>
  <w:num w:numId="20">
    <w:abstractNumId w:val="21"/>
  </w:num>
  <w:num w:numId="21">
    <w:abstractNumId w:val="28"/>
  </w:num>
  <w:num w:numId="22">
    <w:abstractNumId w:val="14"/>
  </w:num>
  <w:num w:numId="23">
    <w:abstractNumId w:val="19"/>
  </w:num>
  <w:num w:numId="24">
    <w:abstractNumId w:val="2"/>
  </w:num>
  <w:num w:numId="25">
    <w:abstractNumId w:val="25"/>
  </w:num>
  <w:num w:numId="26">
    <w:abstractNumId w:val="26"/>
  </w:num>
  <w:num w:numId="27">
    <w:abstractNumId w:val="20"/>
  </w:num>
  <w:num w:numId="28">
    <w:abstractNumId w:val="7"/>
  </w:num>
  <w:num w:numId="29">
    <w:abstractNumId w:val="18"/>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A2C"/>
    <w:rsid w:val="000142A5"/>
    <w:rsid w:val="00024C0B"/>
    <w:rsid w:val="00031620"/>
    <w:rsid w:val="0008054C"/>
    <w:rsid w:val="00084ED9"/>
    <w:rsid w:val="0008701E"/>
    <w:rsid w:val="000A4751"/>
    <w:rsid w:val="000B25C9"/>
    <w:rsid w:val="000B75CE"/>
    <w:rsid w:val="000D4215"/>
    <w:rsid w:val="000E547F"/>
    <w:rsid w:val="001438EA"/>
    <w:rsid w:val="00144635"/>
    <w:rsid w:val="00162A2C"/>
    <w:rsid w:val="00183811"/>
    <w:rsid w:val="001A4A82"/>
    <w:rsid w:val="001B713B"/>
    <w:rsid w:val="001F5604"/>
    <w:rsid w:val="00204709"/>
    <w:rsid w:val="00251E2B"/>
    <w:rsid w:val="00277212"/>
    <w:rsid w:val="00281976"/>
    <w:rsid w:val="002869F1"/>
    <w:rsid w:val="002F4E9A"/>
    <w:rsid w:val="00303BE0"/>
    <w:rsid w:val="003C3846"/>
    <w:rsid w:val="003E2C67"/>
    <w:rsid w:val="003F4C99"/>
    <w:rsid w:val="00406D98"/>
    <w:rsid w:val="00411E6E"/>
    <w:rsid w:val="004233BE"/>
    <w:rsid w:val="00430F23"/>
    <w:rsid w:val="00450D7B"/>
    <w:rsid w:val="00481678"/>
    <w:rsid w:val="004971DE"/>
    <w:rsid w:val="004E3333"/>
    <w:rsid w:val="005502B5"/>
    <w:rsid w:val="00550B9A"/>
    <w:rsid w:val="00552FDA"/>
    <w:rsid w:val="00561149"/>
    <w:rsid w:val="005C163B"/>
    <w:rsid w:val="005D6B3D"/>
    <w:rsid w:val="005E633A"/>
    <w:rsid w:val="00651A3E"/>
    <w:rsid w:val="00653827"/>
    <w:rsid w:val="00654D96"/>
    <w:rsid w:val="00683678"/>
    <w:rsid w:val="006A31C6"/>
    <w:rsid w:val="006D198C"/>
    <w:rsid w:val="007070FB"/>
    <w:rsid w:val="00765344"/>
    <w:rsid w:val="00772CED"/>
    <w:rsid w:val="007961C4"/>
    <w:rsid w:val="007E0956"/>
    <w:rsid w:val="00803C49"/>
    <w:rsid w:val="00834E74"/>
    <w:rsid w:val="00860304"/>
    <w:rsid w:val="00872021"/>
    <w:rsid w:val="0088674D"/>
    <w:rsid w:val="008B4C7F"/>
    <w:rsid w:val="008F747A"/>
    <w:rsid w:val="00934F18"/>
    <w:rsid w:val="00945E55"/>
    <w:rsid w:val="009A2878"/>
    <w:rsid w:val="00A21D94"/>
    <w:rsid w:val="00A232A6"/>
    <w:rsid w:val="00A27440"/>
    <w:rsid w:val="00A718ED"/>
    <w:rsid w:val="00A77A2D"/>
    <w:rsid w:val="00AA3E9D"/>
    <w:rsid w:val="00AB4D30"/>
    <w:rsid w:val="00AC319B"/>
    <w:rsid w:val="00B267AA"/>
    <w:rsid w:val="00B447FC"/>
    <w:rsid w:val="00B47BD3"/>
    <w:rsid w:val="00BC3CBD"/>
    <w:rsid w:val="00C02DE9"/>
    <w:rsid w:val="00C15C5D"/>
    <w:rsid w:val="00C426B4"/>
    <w:rsid w:val="00CD241E"/>
    <w:rsid w:val="00CD25E3"/>
    <w:rsid w:val="00D045D6"/>
    <w:rsid w:val="00D302D7"/>
    <w:rsid w:val="00D350AE"/>
    <w:rsid w:val="00D3615C"/>
    <w:rsid w:val="00D5036F"/>
    <w:rsid w:val="00D54CAB"/>
    <w:rsid w:val="00D5759D"/>
    <w:rsid w:val="00D905D5"/>
    <w:rsid w:val="00DA1596"/>
    <w:rsid w:val="00DF4812"/>
    <w:rsid w:val="00E00F60"/>
    <w:rsid w:val="00E17760"/>
    <w:rsid w:val="00E417F7"/>
    <w:rsid w:val="00E5777E"/>
    <w:rsid w:val="00EB0C26"/>
    <w:rsid w:val="00EF230C"/>
    <w:rsid w:val="00F023D9"/>
    <w:rsid w:val="00F23C39"/>
    <w:rsid w:val="00F3560E"/>
    <w:rsid w:val="00FB7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B6F154"/>
  <w15:chartTrackingRefBased/>
  <w15:docId w15:val="{A42E267D-15BC-45ED-953E-9652136DE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bCs/>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NormalWeb"/>
    <w:next w:val="Normal"/>
    <w:link w:val="Heading6Char"/>
    <w:uiPriority w:val="9"/>
    <w:unhideWhenUsed/>
    <w:qFormat/>
    <w:rsid w:val="00024C0B"/>
    <w:pPr>
      <w:outlineLvl w:val="5"/>
    </w:pPr>
    <w:rPr>
      <w:rFonts w:asciiTheme="majorHAnsi" w:hAnsiTheme="majorHAnsi" w:cs="Helvetica"/>
      <w:color w:val="1F3864" w:themeColor="accent1" w:themeShade="80"/>
      <w:sz w:val="22"/>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A2C"/>
    <w:pPr>
      <w:ind w:left="720"/>
      <w:contextualSpacing/>
    </w:pPr>
  </w:style>
  <w:style w:type="paragraph" w:styleId="Header">
    <w:name w:val="header"/>
    <w:basedOn w:val="Normal"/>
    <w:link w:val="HeaderChar"/>
    <w:uiPriority w:val="99"/>
    <w:unhideWhenUsed/>
    <w:rsid w:val="00162A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2A2C"/>
  </w:style>
  <w:style w:type="paragraph" w:styleId="Footer">
    <w:name w:val="footer"/>
    <w:basedOn w:val="Normal"/>
    <w:link w:val="FooterChar"/>
    <w:uiPriority w:val="99"/>
    <w:unhideWhenUsed/>
    <w:rsid w:val="00162A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2A2C"/>
  </w:style>
  <w:style w:type="table" w:styleId="TableGrid">
    <w:name w:val="Table Grid"/>
    <w:basedOn w:val="TableNormal"/>
    <w:uiPriority w:val="39"/>
    <w:rsid w:val="00D302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E3333"/>
    <w:pPr>
      <w:spacing w:before="100" w:beforeAutospacing="1" w:after="100" w:afterAutospacing="1" w:line="240" w:lineRule="auto"/>
    </w:pPr>
    <w:rPr>
      <w:rFonts w:ascii="Times New Roman" w:eastAsia="Times New Roman" w:hAnsi="Times New Roman" w:cs="Times New Roman"/>
      <w:bCs w:val="0"/>
      <w:sz w:val="24"/>
      <w:szCs w:val="24"/>
    </w:rPr>
  </w:style>
  <w:style w:type="character" w:styleId="Strong">
    <w:name w:val="Strong"/>
    <w:basedOn w:val="DefaultParagraphFont"/>
    <w:uiPriority w:val="22"/>
    <w:qFormat/>
    <w:rsid w:val="004E3333"/>
    <w:rPr>
      <w:b/>
      <w:bCs w:val="0"/>
    </w:rPr>
  </w:style>
  <w:style w:type="character" w:customStyle="1" w:styleId="Heading6Char">
    <w:name w:val="Heading 6 Char"/>
    <w:basedOn w:val="DefaultParagraphFont"/>
    <w:link w:val="Heading6"/>
    <w:uiPriority w:val="9"/>
    <w:rsid w:val="00024C0B"/>
    <w:rPr>
      <w:rFonts w:asciiTheme="majorHAnsi" w:eastAsia="Times New Roman" w:hAnsiTheme="majorHAnsi" w:cs="Helvetica"/>
      <w:bCs w:val="0"/>
      <w:color w:val="1F3864" w:themeColor="accent1" w:themeShade="8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434707">
      <w:bodyDiv w:val="1"/>
      <w:marLeft w:val="0"/>
      <w:marRight w:val="0"/>
      <w:marTop w:val="0"/>
      <w:marBottom w:val="0"/>
      <w:divBdr>
        <w:top w:val="none" w:sz="0" w:space="0" w:color="auto"/>
        <w:left w:val="none" w:sz="0" w:space="0" w:color="auto"/>
        <w:bottom w:val="none" w:sz="0" w:space="0" w:color="auto"/>
        <w:right w:val="none" w:sz="0" w:space="0" w:color="auto"/>
      </w:divBdr>
    </w:div>
    <w:div w:id="285698365">
      <w:bodyDiv w:val="1"/>
      <w:marLeft w:val="0"/>
      <w:marRight w:val="0"/>
      <w:marTop w:val="0"/>
      <w:marBottom w:val="0"/>
      <w:divBdr>
        <w:top w:val="none" w:sz="0" w:space="0" w:color="auto"/>
        <w:left w:val="none" w:sz="0" w:space="0" w:color="auto"/>
        <w:bottom w:val="none" w:sz="0" w:space="0" w:color="auto"/>
        <w:right w:val="none" w:sz="0" w:space="0" w:color="auto"/>
      </w:divBdr>
    </w:div>
    <w:div w:id="1948585983">
      <w:bodyDiv w:val="1"/>
      <w:marLeft w:val="0"/>
      <w:marRight w:val="0"/>
      <w:marTop w:val="0"/>
      <w:marBottom w:val="0"/>
      <w:divBdr>
        <w:top w:val="none" w:sz="0" w:space="0" w:color="auto"/>
        <w:left w:val="none" w:sz="0" w:space="0" w:color="auto"/>
        <w:bottom w:val="none" w:sz="0" w:space="0" w:color="auto"/>
        <w:right w:val="none" w:sz="0" w:space="0" w:color="auto"/>
      </w:divBdr>
    </w:div>
    <w:div w:id="2025210634">
      <w:bodyDiv w:val="1"/>
      <w:marLeft w:val="0"/>
      <w:marRight w:val="0"/>
      <w:marTop w:val="0"/>
      <w:marBottom w:val="0"/>
      <w:divBdr>
        <w:top w:val="none" w:sz="0" w:space="0" w:color="auto"/>
        <w:left w:val="none" w:sz="0" w:space="0" w:color="auto"/>
        <w:bottom w:val="none" w:sz="0" w:space="0" w:color="auto"/>
        <w:right w:val="none" w:sz="0" w:space="0" w:color="auto"/>
      </w:divBdr>
    </w:div>
    <w:div w:id="2058773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620</TotalTime>
  <Pages>4</Pages>
  <Words>1076</Words>
  <Characters>6138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Okanagan College</Company>
  <LinksUpToDate>false</LinksUpToDate>
  <CharactersWithSpaces>7200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Fukushima</dc:creator>
  <cp:keywords/>
  <dc:description/>
  <cp:lastModifiedBy>Kevin Fukushima</cp:lastModifiedBy>
  <cp:revision>12</cp:revision>
  <dcterms:created xsi:type="dcterms:W3CDTF">2021-11-09T19:39:00Z</dcterms:created>
  <dcterms:modified xsi:type="dcterms:W3CDTF">2021-11-23T17:43:00Z</dcterms:modified>
</cp:coreProperties>
</file>