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1855CE" w14:paraId="70ABAE31" w14:textId="77777777" w:rsidTr="001855CE">
        <w:tc>
          <w:tcPr>
            <w:tcW w:w="9350" w:type="dxa"/>
          </w:tcPr>
          <w:p w14:paraId="55351677" w14:textId="3617A219" w:rsidR="001855CE" w:rsidRPr="001855CE" w:rsidRDefault="001855CE" w:rsidP="001855CE">
            <w:pPr>
              <w:jc w:val="center"/>
              <w:rPr>
                <w:b/>
                <w:bCs/>
                <w:sz w:val="24"/>
                <w:szCs w:val="24"/>
              </w:rPr>
            </w:pPr>
            <w:r w:rsidRPr="001855CE">
              <w:rPr>
                <w:b/>
                <w:bCs/>
                <w:sz w:val="36"/>
                <w:szCs w:val="36"/>
              </w:rPr>
              <w:t xml:space="preserve">Okanagan College Employee </w:t>
            </w:r>
            <w:r w:rsidR="00466A68">
              <w:rPr>
                <w:b/>
                <w:bCs/>
                <w:sz w:val="36"/>
                <w:szCs w:val="36"/>
              </w:rPr>
              <w:t>Reo</w:t>
            </w:r>
            <w:r w:rsidRPr="001855CE">
              <w:rPr>
                <w:b/>
                <w:bCs/>
                <w:sz w:val="36"/>
                <w:szCs w:val="36"/>
              </w:rPr>
              <w:t>rientation Checklist</w:t>
            </w:r>
          </w:p>
        </w:tc>
      </w:tr>
    </w:tbl>
    <w:p w14:paraId="0CA49805" w14:textId="6EF0CE2A" w:rsidR="00297054" w:rsidRDefault="00297054">
      <w:pPr>
        <w:rPr>
          <w:sz w:val="24"/>
          <w:szCs w:val="24"/>
        </w:rPr>
      </w:pPr>
    </w:p>
    <w:p w14:paraId="2722165F" w14:textId="77777777" w:rsidR="005910E8" w:rsidRPr="00F117F0" w:rsidRDefault="005910E8">
      <w:pPr>
        <w:rPr>
          <w:sz w:val="24"/>
          <w:szCs w:val="24"/>
        </w:rPr>
      </w:pPr>
    </w:p>
    <w:tbl>
      <w:tblPr>
        <w:tblStyle w:val="TableGrid"/>
        <w:tblW w:w="0" w:type="auto"/>
        <w:tblLook w:val="04A0" w:firstRow="1" w:lastRow="0" w:firstColumn="1" w:lastColumn="0" w:noHBand="0" w:noVBand="1"/>
      </w:tblPr>
      <w:tblGrid>
        <w:gridCol w:w="2733"/>
        <w:gridCol w:w="6617"/>
      </w:tblGrid>
      <w:tr w:rsidR="00F117F0" w:rsidRPr="00F117F0" w14:paraId="275691C1" w14:textId="77777777" w:rsidTr="00F117F0">
        <w:tc>
          <w:tcPr>
            <w:tcW w:w="2965" w:type="dxa"/>
          </w:tcPr>
          <w:p w14:paraId="53BFF8D5" w14:textId="51251507" w:rsidR="00F117F0" w:rsidRPr="003F1AE3" w:rsidRDefault="00F117F0">
            <w:pPr>
              <w:rPr>
                <w:sz w:val="26"/>
                <w:szCs w:val="26"/>
              </w:rPr>
            </w:pPr>
            <w:r w:rsidRPr="003F1AE3">
              <w:rPr>
                <w:sz w:val="26"/>
                <w:szCs w:val="26"/>
              </w:rPr>
              <w:t>Employee Name:</w:t>
            </w:r>
          </w:p>
        </w:tc>
        <w:tc>
          <w:tcPr>
            <w:tcW w:w="7825" w:type="dxa"/>
          </w:tcPr>
          <w:p w14:paraId="06B9F772" w14:textId="2B63888A" w:rsidR="00F117F0" w:rsidRPr="00F117F0" w:rsidRDefault="00F117F0">
            <w:pPr>
              <w:rPr>
                <w:sz w:val="24"/>
                <w:szCs w:val="24"/>
              </w:rPr>
            </w:pPr>
          </w:p>
        </w:tc>
      </w:tr>
      <w:tr w:rsidR="00F117F0" w:rsidRPr="00F117F0" w14:paraId="78F9E490" w14:textId="77777777" w:rsidTr="00F117F0">
        <w:tc>
          <w:tcPr>
            <w:tcW w:w="2965" w:type="dxa"/>
          </w:tcPr>
          <w:p w14:paraId="3F225B93" w14:textId="3EBA775C" w:rsidR="00F117F0" w:rsidRPr="003F1AE3" w:rsidRDefault="00F117F0">
            <w:pPr>
              <w:rPr>
                <w:sz w:val="26"/>
                <w:szCs w:val="26"/>
              </w:rPr>
            </w:pPr>
            <w:r w:rsidRPr="003F1AE3">
              <w:rPr>
                <w:sz w:val="26"/>
                <w:szCs w:val="26"/>
              </w:rPr>
              <w:t>ID Number:</w:t>
            </w:r>
          </w:p>
        </w:tc>
        <w:tc>
          <w:tcPr>
            <w:tcW w:w="7825" w:type="dxa"/>
          </w:tcPr>
          <w:p w14:paraId="241FF4AA" w14:textId="77777777" w:rsidR="00F117F0" w:rsidRPr="00F117F0" w:rsidRDefault="00F117F0">
            <w:pPr>
              <w:rPr>
                <w:sz w:val="24"/>
                <w:szCs w:val="24"/>
              </w:rPr>
            </w:pPr>
          </w:p>
        </w:tc>
      </w:tr>
      <w:tr w:rsidR="00F117F0" w:rsidRPr="00F117F0" w14:paraId="75E20615" w14:textId="77777777" w:rsidTr="00F117F0">
        <w:tc>
          <w:tcPr>
            <w:tcW w:w="2965" w:type="dxa"/>
          </w:tcPr>
          <w:p w14:paraId="25C25B1B" w14:textId="16E6CB43" w:rsidR="00F117F0" w:rsidRPr="003F1AE3" w:rsidRDefault="00F117F0">
            <w:pPr>
              <w:rPr>
                <w:sz w:val="26"/>
                <w:szCs w:val="26"/>
              </w:rPr>
            </w:pPr>
            <w:r w:rsidRPr="003F1AE3">
              <w:rPr>
                <w:sz w:val="26"/>
                <w:szCs w:val="26"/>
              </w:rPr>
              <w:t>Job Title:</w:t>
            </w:r>
          </w:p>
        </w:tc>
        <w:tc>
          <w:tcPr>
            <w:tcW w:w="7825" w:type="dxa"/>
          </w:tcPr>
          <w:p w14:paraId="2C2DD8C7" w14:textId="77777777" w:rsidR="00F117F0" w:rsidRPr="00F117F0" w:rsidRDefault="00F117F0">
            <w:pPr>
              <w:rPr>
                <w:sz w:val="24"/>
                <w:szCs w:val="24"/>
              </w:rPr>
            </w:pPr>
          </w:p>
        </w:tc>
      </w:tr>
      <w:tr w:rsidR="00F117F0" w:rsidRPr="00F117F0" w14:paraId="0551BEE8" w14:textId="77777777" w:rsidTr="00F117F0">
        <w:tc>
          <w:tcPr>
            <w:tcW w:w="2965" w:type="dxa"/>
          </w:tcPr>
          <w:p w14:paraId="7B1051E1" w14:textId="7186DFF7" w:rsidR="00F117F0" w:rsidRPr="003F1AE3" w:rsidRDefault="00F117F0">
            <w:pPr>
              <w:rPr>
                <w:sz w:val="26"/>
                <w:szCs w:val="26"/>
              </w:rPr>
            </w:pPr>
            <w:r w:rsidRPr="003F1AE3">
              <w:rPr>
                <w:sz w:val="26"/>
                <w:szCs w:val="26"/>
              </w:rPr>
              <w:t>Date Hired:</w:t>
            </w:r>
          </w:p>
        </w:tc>
        <w:tc>
          <w:tcPr>
            <w:tcW w:w="7825" w:type="dxa"/>
          </w:tcPr>
          <w:p w14:paraId="3C22277D" w14:textId="77777777" w:rsidR="00F117F0" w:rsidRPr="00F117F0" w:rsidRDefault="00F117F0">
            <w:pPr>
              <w:rPr>
                <w:sz w:val="24"/>
                <w:szCs w:val="24"/>
              </w:rPr>
            </w:pPr>
          </w:p>
        </w:tc>
      </w:tr>
      <w:tr w:rsidR="00F117F0" w:rsidRPr="00F117F0" w14:paraId="085A5934" w14:textId="77777777" w:rsidTr="00F117F0">
        <w:tc>
          <w:tcPr>
            <w:tcW w:w="2965" w:type="dxa"/>
          </w:tcPr>
          <w:p w14:paraId="2C156B40" w14:textId="498EE3D5" w:rsidR="00F117F0" w:rsidRPr="003F1AE3" w:rsidRDefault="00F117F0">
            <w:pPr>
              <w:rPr>
                <w:sz w:val="26"/>
                <w:szCs w:val="26"/>
              </w:rPr>
            </w:pPr>
            <w:r w:rsidRPr="003F1AE3">
              <w:rPr>
                <w:sz w:val="26"/>
                <w:szCs w:val="26"/>
              </w:rPr>
              <w:t>Date of Orientation:</w:t>
            </w:r>
          </w:p>
        </w:tc>
        <w:tc>
          <w:tcPr>
            <w:tcW w:w="7825" w:type="dxa"/>
          </w:tcPr>
          <w:p w14:paraId="4CC04D17" w14:textId="77777777" w:rsidR="00F117F0" w:rsidRPr="00F117F0" w:rsidRDefault="00F117F0">
            <w:pPr>
              <w:rPr>
                <w:sz w:val="24"/>
                <w:szCs w:val="24"/>
              </w:rPr>
            </w:pPr>
          </w:p>
        </w:tc>
      </w:tr>
      <w:tr w:rsidR="00F117F0" w:rsidRPr="00F117F0" w14:paraId="56CD4BB7" w14:textId="77777777" w:rsidTr="00F117F0">
        <w:tc>
          <w:tcPr>
            <w:tcW w:w="2965" w:type="dxa"/>
          </w:tcPr>
          <w:p w14:paraId="0D1CDE4F" w14:textId="53489092" w:rsidR="00F117F0" w:rsidRPr="003F1AE3" w:rsidRDefault="00F117F0">
            <w:pPr>
              <w:rPr>
                <w:sz w:val="26"/>
                <w:szCs w:val="26"/>
              </w:rPr>
            </w:pPr>
            <w:r w:rsidRPr="003F1AE3">
              <w:rPr>
                <w:sz w:val="26"/>
                <w:szCs w:val="26"/>
              </w:rPr>
              <w:t>Supervisor Name:</w:t>
            </w:r>
          </w:p>
        </w:tc>
        <w:tc>
          <w:tcPr>
            <w:tcW w:w="7825" w:type="dxa"/>
          </w:tcPr>
          <w:p w14:paraId="27893BF1" w14:textId="77777777" w:rsidR="00F117F0" w:rsidRPr="00F117F0" w:rsidRDefault="00F117F0">
            <w:pPr>
              <w:rPr>
                <w:sz w:val="24"/>
                <w:szCs w:val="24"/>
              </w:rPr>
            </w:pPr>
          </w:p>
        </w:tc>
      </w:tr>
    </w:tbl>
    <w:p w14:paraId="7BD08842" w14:textId="6FC3F626" w:rsidR="005B7A0D" w:rsidRDefault="005B7A0D"/>
    <w:p w14:paraId="5676FEAA" w14:textId="395DBD2C" w:rsidR="00F117F0" w:rsidRDefault="00F117F0">
      <w:pPr>
        <w:rPr>
          <w:sz w:val="24"/>
          <w:szCs w:val="24"/>
        </w:rPr>
      </w:pPr>
    </w:p>
    <w:tbl>
      <w:tblPr>
        <w:tblStyle w:val="TableGrid"/>
        <w:tblW w:w="0" w:type="auto"/>
        <w:tblLook w:val="04A0" w:firstRow="1" w:lastRow="0" w:firstColumn="1" w:lastColumn="0" w:noHBand="0" w:noVBand="1"/>
      </w:tblPr>
      <w:tblGrid>
        <w:gridCol w:w="8455"/>
        <w:gridCol w:w="895"/>
      </w:tblGrid>
      <w:tr w:rsidR="0015209D" w14:paraId="3F4F3662" w14:textId="77777777" w:rsidTr="001855CE">
        <w:tc>
          <w:tcPr>
            <w:tcW w:w="8455" w:type="dxa"/>
          </w:tcPr>
          <w:p w14:paraId="64FEFA25" w14:textId="2026001E" w:rsidR="0015209D" w:rsidRDefault="0015209D" w:rsidP="0015209D">
            <w:pPr>
              <w:pStyle w:val="ListParagraph"/>
              <w:numPr>
                <w:ilvl w:val="0"/>
                <w:numId w:val="1"/>
              </w:numPr>
              <w:rPr>
                <w:sz w:val="24"/>
                <w:szCs w:val="24"/>
              </w:rPr>
            </w:pPr>
            <w:r>
              <w:rPr>
                <w:sz w:val="24"/>
                <w:szCs w:val="24"/>
              </w:rPr>
              <w:t>Rights and responsibilities</w:t>
            </w:r>
            <w:r w:rsidR="00DB3BB5">
              <w:t xml:space="preserve"> </w:t>
            </w:r>
          </w:p>
          <w:p w14:paraId="24CF4E83" w14:textId="77777777" w:rsidR="0015209D" w:rsidRDefault="0015209D" w:rsidP="0015209D">
            <w:pPr>
              <w:pStyle w:val="ListParagraph"/>
              <w:numPr>
                <w:ilvl w:val="1"/>
                <w:numId w:val="1"/>
              </w:numPr>
              <w:rPr>
                <w:sz w:val="24"/>
                <w:szCs w:val="24"/>
              </w:rPr>
            </w:pPr>
            <w:r>
              <w:rPr>
                <w:sz w:val="24"/>
                <w:szCs w:val="24"/>
              </w:rPr>
              <w:t>General duties of employers, supervisors, and workers</w:t>
            </w:r>
          </w:p>
          <w:p w14:paraId="4003AEBD" w14:textId="378038F5" w:rsidR="0015209D" w:rsidRDefault="0015209D" w:rsidP="0015209D">
            <w:pPr>
              <w:pStyle w:val="ListParagraph"/>
              <w:numPr>
                <w:ilvl w:val="1"/>
                <w:numId w:val="1"/>
              </w:numPr>
              <w:rPr>
                <w:sz w:val="24"/>
                <w:szCs w:val="24"/>
              </w:rPr>
            </w:pPr>
            <w:r>
              <w:rPr>
                <w:sz w:val="24"/>
                <w:szCs w:val="24"/>
              </w:rPr>
              <w:t>Worker right to refuse unsafe work and procedure for doing so</w:t>
            </w:r>
          </w:p>
          <w:p w14:paraId="3D29DE52" w14:textId="51FB308D" w:rsidR="0015209D" w:rsidRPr="00D71183" w:rsidRDefault="0015209D" w:rsidP="00D71183">
            <w:pPr>
              <w:pStyle w:val="ListParagraph"/>
              <w:numPr>
                <w:ilvl w:val="1"/>
                <w:numId w:val="1"/>
              </w:numPr>
              <w:rPr>
                <w:sz w:val="24"/>
                <w:szCs w:val="24"/>
              </w:rPr>
            </w:pPr>
            <w:r>
              <w:rPr>
                <w:sz w:val="24"/>
                <w:szCs w:val="24"/>
              </w:rPr>
              <w:t>Worker responsibility to report hazards and procedure for doing so</w:t>
            </w:r>
          </w:p>
        </w:tc>
        <w:tc>
          <w:tcPr>
            <w:tcW w:w="895" w:type="dxa"/>
          </w:tcPr>
          <w:p w14:paraId="0A42CA15" w14:textId="6CDF4481" w:rsidR="00FD5620" w:rsidRDefault="00331B41" w:rsidP="005910E8">
            <w:pPr>
              <w:jc w:val="center"/>
              <w:rPr>
                <w:sz w:val="24"/>
                <w:szCs w:val="24"/>
              </w:rPr>
            </w:pPr>
            <w:sdt>
              <w:sdtPr>
                <w:id w:val="-2038192203"/>
                <w14:checkbox>
                  <w14:checked w14:val="0"/>
                  <w14:checkedState w14:val="2612" w14:font="MS Gothic"/>
                  <w14:uncheckedState w14:val="2610" w14:font="MS Gothic"/>
                </w14:checkbox>
              </w:sdtPr>
              <w:sdtEndPr/>
              <w:sdtContent>
                <w:r w:rsidR="00DB3BB5">
                  <w:rPr>
                    <w:rFonts w:ascii="MS Gothic" w:eastAsia="MS Gothic" w:hAnsi="MS Gothic" w:hint="eastAsia"/>
                  </w:rPr>
                  <w:t>☐</w:t>
                </w:r>
              </w:sdtContent>
            </w:sdt>
          </w:p>
        </w:tc>
      </w:tr>
      <w:tr w:rsidR="0015209D" w14:paraId="245FBE5B" w14:textId="77777777" w:rsidTr="001855CE">
        <w:tc>
          <w:tcPr>
            <w:tcW w:w="8455" w:type="dxa"/>
          </w:tcPr>
          <w:p w14:paraId="2C1E38DB" w14:textId="77777777" w:rsidR="0015209D" w:rsidRDefault="0015209D" w:rsidP="0015209D">
            <w:pPr>
              <w:pStyle w:val="ListParagraph"/>
              <w:numPr>
                <w:ilvl w:val="0"/>
                <w:numId w:val="1"/>
              </w:numPr>
              <w:rPr>
                <w:sz w:val="24"/>
                <w:szCs w:val="24"/>
              </w:rPr>
            </w:pPr>
            <w:r>
              <w:rPr>
                <w:sz w:val="24"/>
                <w:szCs w:val="24"/>
              </w:rPr>
              <w:t>Workplace health and safety</w:t>
            </w:r>
          </w:p>
          <w:p w14:paraId="1E77ECFF" w14:textId="77777777" w:rsidR="0015209D" w:rsidRDefault="0015209D" w:rsidP="0015209D">
            <w:pPr>
              <w:pStyle w:val="ListParagraph"/>
              <w:numPr>
                <w:ilvl w:val="1"/>
                <w:numId w:val="1"/>
              </w:numPr>
              <w:rPr>
                <w:sz w:val="24"/>
                <w:szCs w:val="24"/>
              </w:rPr>
            </w:pPr>
            <w:r>
              <w:rPr>
                <w:sz w:val="24"/>
                <w:szCs w:val="24"/>
              </w:rPr>
              <w:t>Health and Safety website</w:t>
            </w:r>
          </w:p>
          <w:p w14:paraId="79CBB864" w14:textId="77777777" w:rsidR="0015209D" w:rsidRDefault="0015209D" w:rsidP="0015209D">
            <w:pPr>
              <w:pStyle w:val="ListParagraph"/>
              <w:numPr>
                <w:ilvl w:val="1"/>
                <w:numId w:val="1"/>
              </w:numPr>
              <w:rPr>
                <w:sz w:val="24"/>
                <w:szCs w:val="24"/>
              </w:rPr>
            </w:pPr>
            <w:r>
              <w:rPr>
                <w:sz w:val="24"/>
                <w:szCs w:val="24"/>
              </w:rPr>
              <w:t>Safety Manual</w:t>
            </w:r>
          </w:p>
          <w:p w14:paraId="5CE634A0" w14:textId="05BDB852" w:rsidR="0015209D" w:rsidRPr="0015209D" w:rsidRDefault="0015209D" w:rsidP="0015209D">
            <w:pPr>
              <w:pStyle w:val="ListParagraph"/>
              <w:numPr>
                <w:ilvl w:val="1"/>
                <w:numId w:val="1"/>
              </w:numPr>
              <w:rPr>
                <w:sz w:val="24"/>
                <w:szCs w:val="24"/>
              </w:rPr>
            </w:pPr>
            <w:r>
              <w:rPr>
                <w:sz w:val="24"/>
                <w:szCs w:val="24"/>
              </w:rPr>
              <w:t>JOHS Committee</w:t>
            </w:r>
          </w:p>
        </w:tc>
        <w:tc>
          <w:tcPr>
            <w:tcW w:w="895" w:type="dxa"/>
          </w:tcPr>
          <w:p w14:paraId="067DD4F7" w14:textId="1214F939" w:rsidR="0015209D" w:rsidRDefault="00331B41" w:rsidP="005910E8">
            <w:pPr>
              <w:jc w:val="center"/>
              <w:rPr>
                <w:sz w:val="24"/>
                <w:szCs w:val="24"/>
              </w:rPr>
            </w:pPr>
            <w:sdt>
              <w:sdtPr>
                <w:id w:val="-544054931"/>
                <w14:checkbox>
                  <w14:checked w14:val="0"/>
                  <w14:checkedState w14:val="2612" w14:font="MS Gothic"/>
                  <w14:uncheckedState w14:val="2610" w14:font="MS Gothic"/>
                </w14:checkbox>
              </w:sdtPr>
              <w:sdtEndPr/>
              <w:sdtContent>
                <w:r w:rsidR="005910E8">
                  <w:rPr>
                    <w:rFonts w:ascii="MS Gothic" w:eastAsia="MS Gothic" w:hAnsi="MS Gothic" w:hint="eastAsia"/>
                  </w:rPr>
                  <w:t>☐</w:t>
                </w:r>
              </w:sdtContent>
            </w:sdt>
          </w:p>
        </w:tc>
      </w:tr>
      <w:tr w:rsidR="0015209D" w14:paraId="29817427" w14:textId="77777777" w:rsidTr="001855CE">
        <w:tc>
          <w:tcPr>
            <w:tcW w:w="8455" w:type="dxa"/>
          </w:tcPr>
          <w:p w14:paraId="46704662" w14:textId="4EBB3098" w:rsidR="0015209D" w:rsidRDefault="00D71183" w:rsidP="0015209D">
            <w:pPr>
              <w:pStyle w:val="ListParagraph"/>
              <w:numPr>
                <w:ilvl w:val="0"/>
                <w:numId w:val="1"/>
              </w:numPr>
              <w:rPr>
                <w:sz w:val="24"/>
                <w:szCs w:val="24"/>
              </w:rPr>
            </w:pPr>
            <w:r>
              <w:rPr>
                <w:sz w:val="24"/>
                <w:szCs w:val="24"/>
              </w:rPr>
              <w:t>Known hazards and how to deal with them (please list below):</w:t>
            </w:r>
          </w:p>
          <w:p w14:paraId="2936FCF3" w14:textId="77777777" w:rsidR="00D71183" w:rsidRDefault="00D71183" w:rsidP="00D71183">
            <w:pPr>
              <w:rPr>
                <w:sz w:val="24"/>
                <w:szCs w:val="24"/>
              </w:rPr>
            </w:pPr>
          </w:p>
          <w:p w14:paraId="428F145B" w14:textId="4DBE0F16" w:rsidR="00D71183" w:rsidRDefault="00D71183" w:rsidP="00D71183">
            <w:pPr>
              <w:rPr>
                <w:sz w:val="24"/>
                <w:szCs w:val="24"/>
              </w:rPr>
            </w:pPr>
          </w:p>
          <w:p w14:paraId="34C0CD2A" w14:textId="77777777" w:rsidR="00D71183" w:rsidRDefault="00D71183" w:rsidP="00D71183">
            <w:pPr>
              <w:rPr>
                <w:sz w:val="24"/>
                <w:szCs w:val="24"/>
              </w:rPr>
            </w:pPr>
          </w:p>
          <w:p w14:paraId="08166C7F" w14:textId="060CD129" w:rsidR="00D71183" w:rsidRPr="00D71183" w:rsidRDefault="00D71183" w:rsidP="00D71183">
            <w:pPr>
              <w:rPr>
                <w:sz w:val="24"/>
                <w:szCs w:val="24"/>
              </w:rPr>
            </w:pPr>
          </w:p>
        </w:tc>
        <w:tc>
          <w:tcPr>
            <w:tcW w:w="895" w:type="dxa"/>
          </w:tcPr>
          <w:p w14:paraId="5F4D09E5" w14:textId="5BF9D620" w:rsidR="0015209D" w:rsidRDefault="00331B41" w:rsidP="005910E8">
            <w:pPr>
              <w:jc w:val="center"/>
              <w:rPr>
                <w:sz w:val="24"/>
                <w:szCs w:val="24"/>
              </w:rPr>
            </w:pPr>
            <w:sdt>
              <w:sdtPr>
                <w:id w:val="1813140926"/>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3137E6E9" w14:textId="77777777" w:rsidTr="001855CE">
        <w:tc>
          <w:tcPr>
            <w:tcW w:w="8455" w:type="dxa"/>
          </w:tcPr>
          <w:p w14:paraId="25FE4F09" w14:textId="77777777" w:rsidR="0015209D" w:rsidRDefault="00D71183" w:rsidP="00D71183">
            <w:pPr>
              <w:pStyle w:val="ListParagraph"/>
              <w:numPr>
                <w:ilvl w:val="0"/>
                <w:numId w:val="1"/>
              </w:numPr>
              <w:rPr>
                <w:sz w:val="24"/>
                <w:szCs w:val="24"/>
              </w:rPr>
            </w:pPr>
            <w:r>
              <w:rPr>
                <w:sz w:val="24"/>
                <w:szCs w:val="24"/>
              </w:rPr>
              <w:t>Instruction and demonstration of safe work procedures (please list below):</w:t>
            </w:r>
          </w:p>
          <w:p w14:paraId="5CE24C4F" w14:textId="77777777" w:rsidR="00D71183" w:rsidRDefault="00D71183" w:rsidP="00D71183">
            <w:pPr>
              <w:rPr>
                <w:sz w:val="24"/>
                <w:szCs w:val="24"/>
              </w:rPr>
            </w:pPr>
          </w:p>
          <w:p w14:paraId="532B02F9" w14:textId="77777777" w:rsidR="00D71183" w:rsidRDefault="00D71183" w:rsidP="00D71183">
            <w:pPr>
              <w:rPr>
                <w:sz w:val="24"/>
                <w:szCs w:val="24"/>
              </w:rPr>
            </w:pPr>
          </w:p>
          <w:p w14:paraId="7BE870F7" w14:textId="77777777" w:rsidR="00D71183" w:rsidRDefault="00D71183" w:rsidP="00D71183">
            <w:pPr>
              <w:rPr>
                <w:sz w:val="24"/>
                <w:szCs w:val="24"/>
              </w:rPr>
            </w:pPr>
          </w:p>
          <w:p w14:paraId="6651CD77" w14:textId="341DF262" w:rsidR="00D71183" w:rsidRPr="00D71183" w:rsidRDefault="00D71183" w:rsidP="00D71183">
            <w:pPr>
              <w:rPr>
                <w:sz w:val="24"/>
                <w:szCs w:val="24"/>
              </w:rPr>
            </w:pPr>
          </w:p>
        </w:tc>
        <w:tc>
          <w:tcPr>
            <w:tcW w:w="895" w:type="dxa"/>
          </w:tcPr>
          <w:p w14:paraId="6B442B24" w14:textId="74D94176" w:rsidR="0015209D" w:rsidRDefault="00331B41" w:rsidP="005910E8">
            <w:pPr>
              <w:jc w:val="center"/>
              <w:rPr>
                <w:sz w:val="24"/>
                <w:szCs w:val="24"/>
              </w:rPr>
            </w:pPr>
            <w:sdt>
              <w:sdtPr>
                <w:id w:val="892389101"/>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58612B69" w14:textId="77777777" w:rsidTr="001855CE">
        <w:tc>
          <w:tcPr>
            <w:tcW w:w="8455" w:type="dxa"/>
          </w:tcPr>
          <w:p w14:paraId="68107AED" w14:textId="77777777" w:rsidR="0015209D" w:rsidRDefault="00D71183" w:rsidP="00D71183">
            <w:pPr>
              <w:pStyle w:val="ListParagraph"/>
              <w:numPr>
                <w:ilvl w:val="0"/>
                <w:numId w:val="1"/>
              </w:numPr>
              <w:rPr>
                <w:sz w:val="24"/>
                <w:szCs w:val="24"/>
              </w:rPr>
            </w:pPr>
            <w:r>
              <w:rPr>
                <w:sz w:val="24"/>
                <w:szCs w:val="24"/>
              </w:rPr>
              <w:t>Personal protective equipment (PPE) – what to use, when to use it, and where to find it (please list below):</w:t>
            </w:r>
          </w:p>
          <w:p w14:paraId="6F5081A6" w14:textId="77777777" w:rsidR="00D71183" w:rsidRDefault="00D71183" w:rsidP="00D71183">
            <w:pPr>
              <w:rPr>
                <w:sz w:val="24"/>
                <w:szCs w:val="24"/>
              </w:rPr>
            </w:pPr>
          </w:p>
          <w:p w14:paraId="2767A616" w14:textId="77777777" w:rsidR="00D71183" w:rsidRDefault="00D71183" w:rsidP="00D71183">
            <w:pPr>
              <w:rPr>
                <w:sz w:val="24"/>
                <w:szCs w:val="24"/>
              </w:rPr>
            </w:pPr>
          </w:p>
          <w:p w14:paraId="48A24299" w14:textId="7E8AA1A1" w:rsidR="00D71183" w:rsidRPr="00D71183" w:rsidRDefault="00D71183" w:rsidP="00D71183">
            <w:pPr>
              <w:rPr>
                <w:sz w:val="24"/>
                <w:szCs w:val="24"/>
              </w:rPr>
            </w:pPr>
          </w:p>
        </w:tc>
        <w:tc>
          <w:tcPr>
            <w:tcW w:w="895" w:type="dxa"/>
          </w:tcPr>
          <w:p w14:paraId="13E1CC24" w14:textId="6B31C21D" w:rsidR="0015209D" w:rsidRDefault="00331B41" w:rsidP="005910E8">
            <w:pPr>
              <w:jc w:val="center"/>
              <w:rPr>
                <w:sz w:val="24"/>
                <w:szCs w:val="24"/>
              </w:rPr>
            </w:pPr>
            <w:sdt>
              <w:sdtPr>
                <w:id w:val="-1688122640"/>
                <w14:checkbox>
                  <w14:checked w14:val="0"/>
                  <w14:checkedState w14:val="2612" w14:font="MS Gothic"/>
                  <w14:uncheckedState w14:val="2610" w14:font="MS Gothic"/>
                </w14:checkbox>
              </w:sdtPr>
              <w:sdtEndPr/>
              <w:sdtContent>
                <w:r w:rsidR="005910E8">
                  <w:rPr>
                    <w:rFonts w:ascii="MS Gothic" w:eastAsia="MS Gothic" w:hAnsi="MS Gothic" w:hint="eastAsia"/>
                  </w:rPr>
                  <w:t>☐</w:t>
                </w:r>
              </w:sdtContent>
            </w:sdt>
          </w:p>
        </w:tc>
      </w:tr>
      <w:tr w:rsidR="0015209D" w14:paraId="1BD49AE8" w14:textId="77777777" w:rsidTr="001855CE">
        <w:tc>
          <w:tcPr>
            <w:tcW w:w="8455" w:type="dxa"/>
          </w:tcPr>
          <w:p w14:paraId="68EC781C" w14:textId="77777777" w:rsidR="0015209D" w:rsidRDefault="00D71183" w:rsidP="00D71183">
            <w:pPr>
              <w:pStyle w:val="ListParagraph"/>
              <w:numPr>
                <w:ilvl w:val="0"/>
                <w:numId w:val="1"/>
              </w:numPr>
              <w:rPr>
                <w:sz w:val="24"/>
                <w:szCs w:val="24"/>
              </w:rPr>
            </w:pPr>
            <w:r>
              <w:rPr>
                <w:sz w:val="24"/>
                <w:szCs w:val="24"/>
              </w:rPr>
              <w:t>WHMIS and hazardous materials – please discuss the following where applicable:</w:t>
            </w:r>
          </w:p>
          <w:p w14:paraId="06B6D88E" w14:textId="77777777" w:rsidR="00D71183" w:rsidRDefault="00D71183" w:rsidP="00D71183">
            <w:pPr>
              <w:pStyle w:val="ListParagraph"/>
              <w:numPr>
                <w:ilvl w:val="0"/>
                <w:numId w:val="3"/>
              </w:numPr>
              <w:rPr>
                <w:sz w:val="24"/>
                <w:szCs w:val="24"/>
              </w:rPr>
            </w:pPr>
            <w:r>
              <w:rPr>
                <w:sz w:val="24"/>
                <w:szCs w:val="24"/>
              </w:rPr>
              <w:t>Hazardous materials and WHMIS controlled products in the workplace</w:t>
            </w:r>
          </w:p>
          <w:p w14:paraId="4BF9AE53" w14:textId="5DB9D45E" w:rsidR="00D71183" w:rsidRDefault="00D71183" w:rsidP="00D71183">
            <w:pPr>
              <w:pStyle w:val="ListParagraph"/>
              <w:numPr>
                <w:ilvl w:val="0"/>
                <w:numId w:val="3"/>
              </w:numPr>
              <w:rPr>
                <w:sz w:val="24"/>
                <w:szCs w:val="24"/>
              </w:rPr>
            </w:pPr>
            <w:r>
              <w:rPr>
                <w:sz w:val="24"/>
                <w:szCs w:val="24"/>
              </w:rPr>
              <w:t>Access to Safety Data Sheets</w:t>
            </w:r>
          </w:p>
          <w:p w14:paraId="40C8E44A" w14:textId="75EACE4F" w:rsidR="00D71183" w:rsidRDefault="00D71183" w:rsidP="00D71183">
            <w:pPr>
              <w:pStyle w:val="ListParagraph"/>
              <w:numPr>
                <w:ilvl w:val="0"/>
                <w:numId w:val="3"/>
              </w:numPr>
              <w:rPr>
                <w:sz w:val="24"/>
                <w:szCs w:val="24"/>
              </w:rPr>
            </w:pPr>
            <w:r>
              <w:rPr>
                <w:sz w:val="24"/>
                <w:szCs w:val="24"/>
              </w:rPr>
              <w:t>Asbestos awareness and abatement</w:t>
            </w:r>
          </w:p>
          <w:p w14:paraId="14AA7113" w14:textId="4D6A939E" w:rsidR="00D71183" w:rsidRPr="00D71183" w:rsidRDefault="00D71183" w:rsidP="00D71183">
            <w:pPr>
              <w:pStyle w:val="ListParagraph"/>
              <w:numPr>
                <w:ilvl w:val="0"/>
                <w:numId w:val="3"/>
              </w:numPr>
              <w:rPr>
                <w:sz w:val="24"/>
                <w:szCs w:val="24"/>
              </w:rPr>
            </w:pPr>
            <w:r>
              <w:rPr>
                <w:sz w:val="24"/>
                <w:szCs w:val="24"/>
              </w:rPr>
              <w:t>Clean up and emergency procedures for hazardous materials</w:t>
            </w:r>
          </w:p>
        </w:tc>
        <w:tc>
          <w:tcPr>
            <w:tcW w:w="895" w:type="dxa"/>
          </w:tcPr>
          <w:p w14:paraId="69C09302" w14:textId="3FDDBFBF" w:rsidR="0015209D" w:rsidRDefault="00331B41" w:rsidP="005910E8">
            <w:pPr>
              <w:jc w:val="center"/>
              <w:rPr>
                <w:sz w:val="24"/>
                <w:szCs w:val="24"/>
              </w:rPr>
            </w:pPr>
            <w:sdt>
              <w:sdtPr>
                <w:id w:val="-436142173"/>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67CDF9A2" w14:textId="77777777" w:rsidTr="001855CE">
        <w:tc>
          <w:tcPr>
            <w:tcW w:w="8455" w:type="dxa"/>
          </w:tcPr>
          <w:p w14:paraId="2A77D140" w14:textId="77777777" w:rsidR="0015209D" w:rsidRDefault="00D71183" w:rsidP="00D71183">
            <w:pPr>
              <w:pStyle w:val="ListParagraph"/>
              <w:numPr>
                <w:ilvl w:val="0"/>
                <w:numId w:val="1"/>
              </w:numPr>
              <w:rPr>
                <w:sz w:val="24"/>
                <w:szCs w:val="24"/>
              </w:rPr>
            </w:pPr>
            <w:r>
              <w:rPr>
                <w:sz w:val="24"/>
                <w:szCs w:val="24"/>
              </w:rPr>
              <w:lastRenderedPageBreak/>
              <w:t>First aid</w:t>
            </w:r>
          </w:p>
          <w:p w14:paraId="3A53CCED" w14:textId="77777777" w:rsidR="00D71183" w:rsidRDefault="00D71183" w:rsidP="00D71183">
            <w:pPr>
              <w:pStyle w:val="ListParagraph"/>
              <w:numPr>
                <w:ilvl w:val="1"/>
                <w:numId w:val="1"/>
              </w:numPr>
              <w:rPr>
                <w:sz w:val="24"/>
                <w:szCs w:val="24"/>
              </w:rPr>
            </w:pPr>
            <w:r>
              <w:rPr>
                <w:sz w:val="24"/>
                <w:szCs w:val="24"/>
              </w:rPr>
              <w:t>Call 250-862-5401 or 6699 from a college phone</w:t>
            </w:r>
          </w:p>
          <w:p w14:paraId="454B4D4B" w14:textId="77777777" w:rsidR="00D71183" w:rsidRDefault="00D71183" w:rsidP="00D71183">
            <w:pPr>
              <w:pStyle w:val="ListParagraph"/>
              <w:numPr>
                <w:ilvl w:val="1"/>
                <w:numId w:val="1"/>
              </w:numPr>
              <w:rPr>
                <w:sz w:val="24"/>
                <w:szCs w:val="24"/>
              </w:rPr>
            </w:pPr>
            <w:r>
              <w:rPr>
                <w:sz w:val="24"/>
                <w:szCs w:val="24"/>
              </w:rPr>
              <w:t>Download the OC Safe App</w:t>
            </w:r>
          </w:p>
          <w:p w14:paraId="48118055" w14:textId="77777777" w:rsidR="00D71183" w:rsidRDefault="00D71183" w:rsidP="00D71183">
            <w:pPr>
              <w:pStyle w:val="ListParagraph"/>
              <w:numPr>
                <w:ilvl w:val="1"/>
                <w:numId w:val="1"/>
              </w:numPr>
              <w:rPr>
                <w:sz w:val="24"/>
                <w:szCs w:val="24"/>
              </w:rPr>
            </w:pPr>
            <w:r>
              <w:rPr>
                <w:sz w:val="24"/>
                <w:szCs w:val="24"/>
              </w:rPr>
              <w:t>Eyewash station locations</w:t>
            </w:r>
          </w:p>
          <w:p w14:paraId="22CB4D0A" w14:textId="0D863A79" w:rsidR="00C70A2D" w:rsidRPr="00D71183" w:rsidRDefault="00C70A2D" w:rsidP="00D71183">
            <w:pPr>
              <w:pStyle w:val="ListParagraph"/>
              <w:numPr>
                <w:ilvl w:val="1"/>
                <w:numId w:val="1"/>
              </w:numPr>
              <w:rPr>
                <w:sz w:val="24"/>
                <w:szCs w:val="24"/>
              </w:rPr>
            </w:pPr>
            <w:r>
              <w:rPr>
                <w:sz w:val="24"/>
                <w:szCs w:val="24"/>
              </w:rPr>
              <w:t>Health and Safety Incident Report located in myOkanagan</w:t>
            </w:r>
          </w:p>
        </w:tc>
        <w:tc>
          <w:tcPr>
            <w:tcW w:w="895" w:type="dxa"/>
          </w:tcPr>
          <w:p w14:paraId="6C572FB4" w14:textId="26501E8A" w:rsidR="0015209D" w:rsidRDefault="00331B41" w:rsidP="005910E8">
            <w:pPr>
              <w:jc w:val="center"/>
              <w:rPr>
                <w:sz w:val="24"/>
                <w:szCs w:val="24"/>
              </w:rPr>
            </w:pPr>
            <w:sdt>
              <w:sdtPr>
                <w:id w:val="1914960177"/>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084232BF" w14:textId="77777777" w:rsidTr="001855CE">
        <w:tc>
          <w:tcPr>
            <w:tcW w:w="8455" w:type="dxa"/>
          </w:tcPr>
          <w:p w14:paraId="24C1EFCF" w14:textId="77777777" w:rsidR="0015209D" w:rsidRDefault="00C70A2D" w:rsidP="00C70A2D">
            <w:pPr>
              <w:pStyle w:val="ListParagraph"/>
              <w:numPr>
                <w:ilvl w:val="0"/>
                <w:numId w:val="1"/>
              </w:numPr>
              <w:rPr>
                <w:sz w:val="24"/>
                <w:szCs w:val="24"/>
              </w:rPr>
            </w:pPr>
            <w:r>
              <w:rPr>
                <w:sz w:val="24"/>
                <w:szCs w:val="24"/>
              </w:rPr>
              <w:t>Emergency procedures</w:t>
            </w:r>
          </w:p>
          <w:p w14:paraId="21CE5F50" w14:textId="77777777" w:rsidR="00C70A2D" w:rsidRDefault="00C70A2D" w:rsidP="00C70A2D">
            <w:pPr>
              <w:pStyle w:val="ListParagraph"/>
              <w:numPr>
                <w:ilvl w:val="1"/>
                <w:numId w:val="1"/>
              </w:numPr>
              <w:rPr>
                <w:sz w:val="24"/>
                <w:szCs w:val="24"/>
              </w:rPr>
            </w:pPr>
            <w:r>
              <w:rPr>
                <w:sz w:val="24"/>
                <w:szCs w:val="24"/>
              </w:rPr>
              <w:t>Locations of emergency posters, phones, exits, and emergency assembly areas</w:t>
            </w:r>
          </w:p>
          <w:p w14:paraId="0077AB46" w14:textId="6F565ED0" w:rsidR="00C70A2D" w:rsidRDefault="00C70A2D" w:rsidP="00C70A2D">
            <w:pPr>
              <w:pStyle w:val="ListParagraph"/>
              <w:numPr>
                <w:ilvl w:val="1"/>
                <w:numId w:val="1"/>
              </w:numPr>
              <w:rPr>
                <w:sz w:val="24"/>
                <w:szCs w:val="24"/>
              </w:rPr>
            </w:pPr>
            <w:r>
              <w:rPr>
                <w:sz w:val="24"/>
                <w:szCs w:val="24"/>
              </w:rPr>
              <w:t>Locations of fire extinguishers and fire alarms</w:t>
            </w:r>
          </w:p>
          <w:p w14:paraId="5F8049F8" w14:textId="69B460A4" w:rsidR="00C70A2D" w:rsidRDefault="00C70A2D" w:rsidP="00C70A2D">
            <w:pPr>
              <w:pStyle w:val="ListParagraph"/>
              <w:numPr>
                <w:ilvl w:val="1"/>
                <w:numId w:val="1"/>
              </w:numPr>
              <w:rPr>
                <w:sz w:val="24"/>
                <w:szCs w:val="24"/>
              </w:rPr>
            </w:pPr>
            <w:r>
              <w:rPr>
                <w:sz w:val="24"/>
                <w:szCs w:val="24"/>
              </w:rPr>
              <w:t>Emergency wardens</w:t>
            </w:r>
          </w:p>
          <w:p w14:paraId="338BF47F" w14:textId="1467DB57" w:rsidR="00C70A2D" w:rsidRPr="00C70A2D" w:rsidRDefault="00C70A2D" w:rsidP="00C70A2D">
            <w:pPr>
              <w:pStyle w:val="ListParagraph"/>
              <w:numPr>
                <w:ilvl w:val="1"/>
                <w:numId w:val="1"/>
              </w:numPr>
              <w:rPr>
                <w:sz w:val="24"/>
                <w:szCs w:val="24"/>
              </w:rPr>
            </w:pPr>
            <w:r>
              <w:rPr>
                <w:sz w:val="24"/>
                <w:szCs w:val="24"/>
              </w:rPr>
              <w:t>What to do in an emergency</w:t>
            </w:r>
          </w:p>
        </w:tc>
        <w:tc>
          <w:tcPr>
            <w:tcW w:w="895" w:type="dxa"/>
          </w:tcPr>
          <w:p w14:paraId="1B2F7FB0" w14:textId="51F335D4" w:rsidR="0015209D" w:rsidRDefault="00331B41" w:rsidP="005910E8">
            <w:pPr>
              <w:jc w:val="center"/>
              <w:rPr>
                <w:sz w:val="24"/>
                <w:szCs w:val="24"/>
              </w:rPr>
            </w:pPr>
            <w:sdt>
              <w:sdtPr>
                <w:id w:val="-715189968"/>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2D175EB9" w14:textId="77777777" w:rsidTr="001855CE">
        <w:tc>
          <w:tcPr>
            <w:tcW w:w="8455" w:type="dxa"/>
          </w:tcPr>
          <w:p w14:paraId="69BDC1BC" w14:textId="04685E55" w:rsidR="00C70A2D" w:rsidRPr="008D0338" w:rsidRDefault="00C70A2D" w:rsidP="008D0338">
            <w:pPr>
              <w:pStyle w:val="ListParagraph"/>
              <w:numPr>
                <w:ilvl w:val="0"/>
                <w:numId w:val="1"/>
              </w:numPr>
              <w:rPr>
                <w:sz w:val="24"/>
                <w:szCs w:val="24"/>
              </w:rPr>
            </w:pPr>
            <w:r w:rsidRPr="00C70A2D">
              <w:rPr>
                <w:sz w:val="24"/>
                <w:szCs w:val="24"/>
              </w:rPr>
              <w:t>Procedures for working alone or in isolation</w:t>
            </w:r>
          </w:p>
        </w:tc>
        <w:tc>
          <w:tcPr>
            <w:tcW w:w="895" w:type="dxa"/>
          </w:tcPr>
          <w:p w14:paraId="2FBE2828" w14:textId="6E553334" w:rsidR="0015209D" w:rsidRDefault="00331B41" w:rsidP="005910E8">
            <w:pPr>
              <w:jc w:val="center"/>
              <w:rPr>
                <w:sz w:val="24"/>
                <w:szCs w:val="24"/>
              </w:rPr>
            </w:pPr>
            <w:sdt>
              <w:sdtPr>
                <w:id w:val="-188212448"/>
                <w14:checkbox>
                  <w14:checked w14:val="0"/>
                  <w14:checkedState w14:val="2612" w14:font="MS Gothic"/>
                  <w14:uncheckedState w14:val="2610" w14:font="MS Gothic"/>
                </w14:checkbox>
              </w:sdtPr>
              <w:sdtEndPr/>
              <w:sdtContent>
                <w:r w:rsidR="001855CE">
                  <w:rPr>
                    <w:rFonts w:ascii="MS Gothic" w:eastAsia="MS Gothic" w:hAnsi="MS Gothic" w:hint="eastAsia"/>
                  </w:rPr>
                  <w:t>☐</w:t>
                </w:r>
              </w:sdtContent>
            </w:sdt>
          </w:p>
        </w:tc>
      </w:tr>
      <w:tr w:rsidR="0015209D" w14:paraId="7273CB0C" w14:textId="77777777" w:rsidTr="001855CE">
        <w:tc>
          <w:tcPr>
            <w:tcW w:w="8455" w:type="dxa"/>
          </w:tcPr>
          <w:p w14:paraId="1240A29A" w14:textId="54AAB6C6" w:rsidR="0015209D" w:rsidRPr="00C70A2D" w:rsidRDefault="00C70A2D" w:rsidP="00C70A2D">
            <w:pPr>
              <w:pStyle w:val="ListParagraph"/>
              <w:numPr>
                <w:ilvl w:val="0"/>
                <w:numId w:val="1"/>
              </w:numPr>
              <w:rPr>
                <w:sz w:val="24"/>
                <w:szCs w:val="24"/>
              </w:rPr>
            </w:pPr>
            <w:r w:rsidRPr="00C70A2D">
              <w:rPr>
                <w:sz w:val="24"/>
                <w:szCs w:val="24"/>
              </w:rPr>
              <w:t>Measures to reduce the risk of violence in the workplace and procedures for dealing with violent situations</w:t>
            </w:r>
          </w:p>
          <w:p w14:paraId="63EEB5C2" w14:textId="3FED6B78" w:rsidR="00C70A2D" w:rsidRPr="00C70A2D" w:rsidRDefault="00C70A2D" w:rsidP="00C70A2D">
            <w:pPr>
              <w:pStyle w:val="ListParagraph"/>
              <w:ind w:left="360"/>
              <w:rPr>
                <w:sz w:val="24"/>
                <w:szCs w:val="24"/>
              </w:rPr>
            </w:pPr>
          </w:p>
        </w:tc>
        <w:tc>
          <w:tcPr>
            <w:tcW w:w="895" w:type="dxa"/>
          </w:tcPr>
          <w:p w14:paraId="57BFC19F" w14:textId="4C118756" w:rsidR="0015209D" w:rsidRDefault="00331B41" w:rsidP="005910E8">
            <w:pPr>
              <w:jc w:val="center"/>
              <w:rPr>
                <w:sz w:val="24"/>
                <w:szCs w:val="24"/>
              </w:rPr>
            </w:pPr>
            <w:sdt>
              <w:sdtPr>
                <w:id w:val="-1422708968"/>
                <w14:checkbox>
                  <w14:checked w14:val="0"/>
                  <w14:checkedState w14:val="2612" w14:font="MS Gothic"/>
                  <w14:uncheckedState w14:val="2610" w14:font="MS Gothic"/>
                </w14:checkbox>
              </w:sdtPr>
              <w:sdtEndPr/>
              <w:sdtContent>
                <w:r w:rsidR="005F7958">
                  <w:rPr>
                    <w:rFonts w:ascii="MS Gothic" w:eastAsia="MS Gothic" w:hAnsi="MS Gothic" w:hint="eastAsia"/>
                  </w:rPr>
                  <w:t>☐</w:t>
                </w:r>
              </w:sdtContent>
            </w:sdt>
          </w:p>
        </w:tc>
      </w:tr>
      <w:tr w:rsidR="00997DD4" w14:paraId="4B0C34C8" w14:textId="77777777" w:rsidTr="001855CE">
        <w:tc>
          <w:tcPr>
            <w:tcW w:w="8455" w:type="dxa"/>
          </w:tcPr>
          <w:p w14:paraId="28EEF0EF" w14:textId="00C8CC6C" w:rsidR="00997DD4" w:rsidRPr="00997DD4" w:rsidRDefault="00997DD4" w:rsidP="00997DD4">
            <w:pPr>
              <w:pStyle w:val="ListParagraph"/>
              <w:numPr>
                <w:ilvl w:val="0"/>
                <w:numId w:val="1"/>
              </w:numPr>
              <w:rPr>
                <w:sz w:val="24"/>
                <w:szCs w:val="24"/>
              </w:rPr>
            </w:pPr>
            <w:r>
              <w:rPr>
                <w:sz w:val="24"/>
                <w:szCs w:val="24"/>
              </w:rPr>
              <w:t>Okanagan College’s Discrimination, Bullying and Harassment Policy</w:t>
            </w:r>
          </w:p>
        </w:tc>
        <w:tc>
          <w:tcPr>
            <w:tcW w:w="895" w:type="dxa"/>
          </w:tcPr>
          <w:p w14:paraId="719DBA97" w14:textId="47BE3299" w:rsidR="00997DD4" w:rsidRDefault="00997DD4" w:rsidP="005910E8">
            <w:pPr>
              <w:jc w:val="center"/>
            </w:pPr>
            <w:sdt>
              <w:sdtPr>
                <w:id w:val="130650781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F7958" w14:paraId="25EF892C" w14:textId="77777777" w:rsidTr="001855CE">
        <w:tc>
          <w:tcPr>
            <w:tcW w:w="8455" w:type="dxa"/>
          </w:tcPr>
          <w:p w14:paraId="0D81D9B0" w14:textId="502F6567" w:rsidR="005F7958" w:rsidRDefault="005F7958" w:rsidP="00997DD4">
            <w:pPr>
              <w:pStyle w:val="ListParagraph"/>
              <w:numPr>
                <w:ilvl w:val="0"/>
                <w:numId w:val="1"/>
              </w:numPr>
              <w:rPr>
                <w:sz w:val="24"/>
                <w:szCs w:val="24"/>
              </w:rPr>
            </w:pPr>
            <w:r>
              <w:rPr>
                <w:sz w:val="24"/>
                <w:szCs w:val="24"/>
              </w:rPr>
              <w:t>Okanagan College’s Communicable Disease Plan</w:t>
            </w:r>
          </w:p>
        </w:tc>
        <w:tc>
          <w:tcPr>
            <w:tcW w:w="895" w:type="dxa"/>
          </w:tcPr>
          <w:p w14:paraId="4988F36D" w14:textId="19C3F6B2" w:rsidR="005F7958" w:rsidRDefault="005F7958" w:rsidP="005910E8">
            <w:pPr>
              <w:jc w:val="center"/>
            </w:pPr>
            <w:sdt>
              <w:sdtPr>
                <w:id w:val="59791438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70A2D" w14:paraId="3141C6EE" w14:textId="77777777" w:rsidTr="001855CE">
        <w:tc>
          <w:tcPr>
            <w:tcW w:w="8455" w:type="dxa"/>
          </w:tcPr>
          <w:p w14:paraId="03841A00" w14:textId="77777777" w:rsidR="00C70A2D" w:rsidRDefault="00C70A2D" w:rsidP="00C70A2D">
            <w:pPr>
              <w:pStyle w:val="ListParagraph"/>
              <w:numPr>
                <w:ilvl w:val="0"/>
                <w:numId w:val="1"/>
              </w:numPr>
              <w:rPr>
                <w:sz w:val="24"/>
                <w:szCs w:val="24"/>
              </w:rPr>
            </w:pPr>
            <w:r>
              <w:rPr>
                <w:sz w:val="24"/>
                <w:szCs w:val="24"/>
              </w:rPr>
              <w:t>Contact information for the Health and Safety Department and JOHS Committees:</w:t>
            </w:r>
          </w:p>
          <w:p w14:paraId="06CCC343" w14:textId="2042683F" w:rsidR="00C70A2D" w:rsidRDefault="00331B41" w:rsidP="00C70A2D">
            <w:pPr>
              <w:pStyle w:val="ListParagraph"/>
              <w:ind w:left="1080"/>
              <w:rPr>
                <w:sz w:val="24"/>
                <w:szCs w:val="24"/>
              </w:rPr>
            </w:pPr>
            <w:hyperlink r:id="rId10" w:history="1">
              <w:r w:rsidR="00C70A2D" w:rsidRPr="009D1DF3">
                <w:rPr>
                  <w:rStyle w:val="Hyperlink"/>
                  <w:sz w:val="24"/>
                  <w:szCs w:val="24"/>
                </w:rPr>
                <w:t>https://www.okanagan.bc.ca/health-and-safety</w:t>
              </w:r>
            </w:hyperlink>
          </w:p>
          <w:p w14:paraId="44BB1488" w14:textId="64D74184" w:rsidR="00C70A2D" w:rsidRDefault="00331B41" w:rsidP="00C70A2D">
            <w:pPr>
              <w:pStyle w:val="ListParagraph"/>
              <w:ind w:left="1080"/>
              <w:rPr>
                <w:sz w:val="24"/>
                <w:szCs w:val="24"/>
              </w:rPr>
            </w:pPr>
            <w:hyperlink r:id="rId11" w:history="1">
              <w:r w:rsidR="00C70A2D" w:rsidRPr="009D1DF3">
                <w:rPr>
                  <w:rStyle w:val="Hyperlink"/>
                  <w:sz w:val="24"/>
                  <w:szCs w:val="24"/>
                </w:rPr>
                <w:t>https://www.okanagan.bc.ca/health-and-safety/johs-committees</w:t>
              </w:r>
            </w:hyperlink>
          </w:p>
          <w:p w14:paraId="7812D685" w14:textId="47AFF79D" w:rsidR="00C70A2D" w:rsidRPr="00C70A2D" w:rsidRDefault="00C70A2D" w:rsidP="00C70A2D">
            <w:pPr>
              <w:pStyle w:val="ListParagraph"/>
              <w:ind w:left="1080"/>
              <w:rPr>
                <w:sz w:val="24"/>
                <w:szCs w:val="24"/>
              </w:rPr>
            </w:pPr>
          </w:p>
        </w:tc>
        <w:tc>
          <w:tcPr>
            <w:tcW w:w="895" w:type="dxa"/>
          </w:tcPr>
          <w:p w14:paraId="05BCA63B" w14:textId="576DF064" w:rsidR="00C70A2D" w:rsidRDefault="00331B41" w:rsidP="005910E8">
            <w:pPr>
              <w:jc w:val="center"/>
              <w:rPr>
                <w:sz w:val="24"/>
                <w:szCs w:val="24"/>
              </w:rPr>
            </w:pPr>
            <w:sdt>
              <w:sdtPr>
                <w:id w:val="-771396823"/>
                <w14:checkbox>
                  <w14:checked w14:val="0"/>
                  <w14:checkedState w14:val="2612" w14:font="MS Gothic"/>
                  <w14:uncheckedState w14:val="2610" w14:font="MS Gothic"/>
                </w14:checkbox>
              </w:sdtPr>
              <w:sdtEndPr/>
              <w:sdtContent>
                <w:r w:rsidR="005F7958">
                  <w:rPr>
                    <w:rFonts w:ascii="MS Gothic" w:eastAsia="MS Gothic" w:hAnsi="MS Gothic" w:hint="eastAsia"/>
                  </w:rPr>
                  <w:t>☐</w:t>
                </w:r>
              </w:sdtContent>
            </w:sdt>
          </w:p>
        </w:tc>
      </w:tr>
    </w:tbl>
    <w:p w14:paraId="5C2F06F7" w14:textId="4C53FF40" w:rsidR="000A64D7" w:rsidRDefault="000A64D7">
      <w:pPr>
        <w:rPr>
          <w:sz w:val="24"/>
          <w:szCs w:val="24"/>
        </w:rPr>
      </w:pPr>
    </w:p>
    <w:p w14:paraId="4D7413CA" w14:textId="1EE75751" w:rsidR="00DB3BB5" w:rsidRDefault="00DB3BB5">
      <w:pPr>
        <w:rPr>
          <w:sz w:val="24"/>
          <w:szCs w:val="24"/>
        </w:rPr>
      </w:pPr>
    </w:p>
    <w:tbl>
      <w:tblPr>
        <w:tblStyle w:val="TableGrid"/>
        <w:tblW w:w="0" w:type="auto"/>
        <w:tblLook w:val="04A0" w:firstRow="1" w:lastRow="0" w:firstColumn="1" w:lastColumn="0" w:noHBand="0" w:noVBand="1"/>
      </w:tblPr>
      <w:tblGrid>
        <w:gridCol w:w="2337"/>
        <w:gridCol w:w="4228"/>
        <w:gridCol w:w="990"/>
        <w:gridCol w:w="1795"/>
      </w:tblGrid>
      <w:tr w:rsidR="003F1AE3" w14:paraId="554127E7" w14:textId="77777777" w:rsidTr="00945B11">
        <w:trPr>
          <w:trHeight w:val="575"/>
        </w:trPr>
        <w:tc>
          <w:tcPr>
            <w:tcW w:w="2337" w:type="dxa"/>
            <w:vAlign w:val="center"/>
          </w:tcPr>
          <w:p w14:paraId="2153D453" w14:textId="437EDB0F" w:rsidR="003F1AE3" w:rsidRDefault="003F1AE3">
            <w:pPr>
              <w:rPr>
                <w:sz w:val="24"/>
                <w:szCs w:val="24"/>
              </w:rPr>
            </w:pPr>
            <w:r>
              <w:rPr>
                <w:sz w:val="24"/>
                <w:szCs w:val="24"/>
              </w:rPr>
              <w:t>Employee Signature:</w:t>
            </w:r>
          </w:p>
        </w:tc>
        <w:tc>
          <w:tcPr>
            <w:tcW w:w="4228" w:type="dxa"/>
            <w:vAlign w:val="center"/>
          </w:tcPr>
          <w:p w14:paraId="28054A66" w14:textId="77777777" w:rsidR="003F1AE3" w:rsidRDefault="003F1AE3">
            <w:pPr>
              <w:rPr>
                <w:sz w:val="24"/>
                <w:szCs w:val="24"/>
              </w:rPr>
            </w:pPr>
          </w:p>
        </w:tc>
        <w:tc>
          <w:tcPr>
            <w:tcW w:w="990" w:type="dxa"/>
            <w:vAlign w:val="center"/>
          </w:tcPr>
          <w:p w14:paraId="6E03E127" w14:textId="770A6E07" w:rsidR="003F1AE3" w:rsidRDefault="003F1AE3">
            <w:pPr>
              <w:rPr>
                <w:sz w:val="24"/>
                <w:szCs w:val="24"/>
              </w:rPr>
            </w:pPr>
            <w:r>
              <w:rPr>
                <w:sz w:val="24"/>
                <w:szCs w:val="24"/>
              </w:rPr>
              <w:t>Date:</w:t>
            </w:r>
          </w:p>
        </w:tc>
        <w:tc>
          <w:tcPr>
            <w:tcW w:w="1795" w:type="dxa"/>
            <w:vAlign w:val="center"/>
          </w:tcPr>
          <w:p w14:paraId="25E1748E" w14:textId="77777777" w:rsidR="003F1AE3" w:rsidRDefault="003F1AE3">
            <w:pPr>
              <w:rPr>
                <w:sz w:val="24"/>
                <w:szCs w:val="24"/>
              </w:rPr>
            </w:pPr>
          </w:p>
        </w:tc>
      </w:tr>
      <w:tr w:rsidR="003F1AE3" w14:paraId="29784DC7" w14:textId="77777777" w:rsidTr="00945B11">
        <w:trPr>
          <w:trHeight w:val="548"/>
        </w:trPr>
        <w:tc>
          <w:tcPr>
            <w:tcW w:w="2337" w:type="dxa"/>
            <w:vAlign w:val="center"/>
          </w:tcPr>
          <w:p w14:paraId="3FA4AB39" w14:textId="7F85362B" w:rsidR="003F1AE3" w:rsidRDefault="003F1AE3" w:rsidP="003F1AE3">
            <w:pPr>
              <w:rPr>
                <w:sz w:val="24"/>
                <w:szCs w:val="24"/>
              </w:rPr>
            </w:pPr>
            <w:r>
              <w:rPr>
                <w:sz w:val="24"/>
                <w:szCs w:val="24"/>
              </w:rPr>
              <w:t>Supervisor Signature:</w:t>
            </w:r>
          </w:p>
        </w:tc>
        <w:tc>
          <w:tcPr>
            <w:tcW w:w="4228" w:type="dxa"/>
            <w:vAlign w:val="center"/>
          </w:tcPr>
          <w:p w14:paraId="2B498F89" w14:textId="77777777" w:rsidR="003F1AE3" w:rsidRDefault="003F1AE3">
            <w:pPr>
              <w:rPr>
                <w:sz w:val="24"/>
                <w:szCs w:val="24"/>
              </w:rPr>
            </w:pPr>
          </w:p>
        </w:tc>
        <w:tc>
          <w:tcPr>
            <w:tcW w:w="990" w:type="dxa"/>
            <w:vAlign w:val="center"/>
          </w:tcPr>
          <w:p w14:paraId="40144ED7" w14:textId="73DC37F3" w:rsidR="003F1AE3" w:rsidRDefault="003F1AE3">
            <w:pPr>
              <w:rPr>
                <w:sz w:val="24"/>
                <w:szCs w:val="24"/>
              </w:rPr>
            </w:pPr>
            <w:r>
              <w:rPr>
                <w:sz w:val="24"/>
                <w:szCs w:val="24"/>
              </w:rPr>
              <w:t>Date:</w:t>
            </w:r>
          </w:p>
        </w:tc>
        <w:tc>
          <w:tcPr>
            <w:tcW w:w="1795" w:type="dxa"/>
            <w:vAlign w:val="center"/>
          </w:tcPr>
          <w:p w14:paraId="6621604D" w14:textId="77777777" w:rsidR="003F1AE3" w:rsidRDefault="003F1AE3">
            <w:pPr>
              <w:rPr>
                <w:sz w:val="24"/>
                <w:szCs w:val="24"/>
              </w:rPr>
            </w:pPr>
          </w:p>
        </w:tc>
      </w:tr>
    </w:tbl>
    <w:p w14:paraId="2C0D78DF" w14:textId="1BE2D091" w:rsidR="00DB3BB5" w:rsidRDefault="00DB3BB5">
      <w:pPr>
        <w:rPr>
          <w:sz w:val="24"/>
          <w:szCs w:val="24"/>
        </w:rPr>
      </w:pPr>
    </w:p>
    <w:p w14:paraId="7ADFD351" w14:textId="77777777" w:rsidR="005910E8" w:rsidRDefault="005910E8" w:rsidP="005910E8">
      <w:pPr>
        <w:jc w:val="center"/>
        <w:rPr>
          <w:b/>
          <w:bCs/>
          <w:sz w:val="32"/>
          <w:szCs w:val="32"/>
        </w:rPr>
      </w:pPr>
    </w:p>
    <w:p w14:paraId="3F299CF7" w14:textId="34CB6B4A" w:rsidR="00DB3BB5" w:rsidRPr="005910E8" w:rsidRDefault="005910E8" w:rsidP="005910E8">
      <w:pPr>
        <w:jc w:val="center"/>
        <w:rPr>
          <w:b/>
          <w:bCs/>
          <w:sz w:val="32"/>
          <w:szCs w:val="32"/>
        </w:rPr>
      </w:pPr>
      <w:r w:rsidRPr="005910E8">
        <w:rPr>
          <w:b/>
          <w:bCs/>
          <w:sz w:val="32"/>
          <w:szCs w:val="32"/>
        </w:rPr>
        <w:t xml:space="preserve">Please submit completed checklist to: </w:t>
      </w:r>
      <w:hyperlink r:id="rId12" w:history="1">
        <w:r w:rsidRPr="005910E8">
          <w:rPr>
            <w:rStyle w:val="Hyperlink"/>
            <w:b/>
            <w:bCs/>
            <w:sz w:val="32"/>
            <w:szCs w:val="32"/>
          </w:rPr>
          <w:t>OHS@okanagan.bc.ca</w:t>
        </w:r>
      </w:hyperlink>
    </w:p>
    <w:p w14:paraId="49BE110B" w14:textId="77777777" w:rsidR="005910E8" w:rsidRDefault="005910E8">
      <w:pPr>
        <w:rPr>
          <w:sz w:val="24"/>
          <w:szCs w:val="24"/>
        </w:rPr>
      </w:pPr>
    </w:p>
    <w:p w14:paraId="16CE78C0" w14:textId="09FB0B63" w:rsidR="00DB3BB5" w:rsidRDefault="00DB3BB5">
      <w:pPr>
        <w:rPr>
          <w:sz w:val="24"/>
          <w:szCs w:val="24"/>
        </w:rPr>
      </w:pPr>
    </w:p>
    <w:p w14:paraId="7EF079D3" w14:textId="2E2D3554" w:rsidR="00DB3BB5" w:rsidRDefault="00DB3BB5">
      <w:pPr>
        <w:rPr>
          <w:sz w:val="24"/>
          <w:szCs w:val="24"/>
        </w:rPr>
      </w:pPr>
    </w:p>
    <w:p w14:paraId="17639915" w14:textId="62F46BA1" w:rsidR="003F1AE3" w:rsidRDefault="003F1AE3">
      <w:pPr>
        <w:rPr>
          <w:sz w:val="24"/>
          <w:szCs w:val="24"/>
        </w:rPr>
      </w:pPr>
    </w:p>
    <w:p w14:paraId="55D1F7BF" w14:textId="731A48AE" w:rsidR="003F1AE3" w:rsidRDefault="003F1AE3">
      <w:pPr>
        <w:rPr>
          <w:sz w:val="24"/>
          <w:szCs w:val="24"/>
        </w:rPr>
      </w:pPr>
    </w:p>
    <w:p w14:paraId="5263236F" w14:textId="61C110C1" w:rsidR="003F1AE3" w:rsidRDefault="003F1AE3">
      <w:pPr>
        <w:rPr>
          <w:sz w:val="24"/>
          <w:szCs w:val="24"/>
        </w:rPr>
      </w:pPr>
    </w:p>
    <w:p w14:paraId="46AC9893" w14:textId="77777777" w:rsidR="005910E8" w:rsidRDefault="005910E8">
      <w:pPr>
        <w:rPr>
          <w:sz w:val="24"/>
          <w:szCs w:val="24"/>
        </w:rPr>
      </w:pPr>
    </w:p>
    <w:p w14:paraId="76B7E79F" w14:textId="66649C5E" w:rsidR="005910E8" w:rsidRDefault="003F1AE3" w:rsidP="005910E8">
      <w:pPr>
        <w:jc w:val="center"/>
        <w:rPr>
          <w:b/>
          <w:bCs/>
          <w:sz w:val="28"/>
          <w:szCs w:val="28"/>
        </w:rPr>
      </w:pPr>
      <w:r w:rsidRPr="005910E8">
        <w:rPr>
          <w:b/>
          <w:bCs/>
          <w:sz w:val="28"/>
          <w:szCs w:val="28"/>
        </w:rPr>
        <w:t>How to fill out the New Employee Orientation Checklist</w:t>
      </w:r>
      <w:r w:rsidR="005910E8">
        <w:rPr>
          <w:b/>
          <w:bCs/>
          <w:sz w:val="28"/>
          <w:szCs w:val="28"/>
        </w:rPr>
        <w:t>:</w:t>
      </w:r>
    </w:p>
    <w:p w14:paraId="1C520714" w14:textId="3CCFBAEF" w:rsidR="003F1AE3" w:rsidRDefault="0016353A" w:rsidP="005910E8">
      <w:pPr>
        <w:jc w:val="center"/>
        <w:rPr>
          <w:b/>
          <w:bCs/>
          <w:sz w:val="28"/>
          <w:szCs w:val="28"/>
        </w:rPr>
      </w:pPr>
      <w:r w:rsidRPr="005910E8">
        <w:rPr>
          <w:b/>
          <w:bCs/>
          <w:sz w:val="28"/>
          <w:szCs w:val="28"/>
        </w:rPr>
        <w:t>Instructions for Supervisors</w:t>
      </w:r>
    </w:p>
    <w:p w14:paraId="0843352D" w14:textId="77777777" w:rsidR="005910E8" w:rsidRPr="00CF29F2" w:rsidRDefault="005910E8" w:rsidP="005910E8">
      <w:pPr>
        <w:jc w:val="center"/>
        <w:rPr>
          <w:b/>
          <w:bCs/>
          <w:sz w:val="2"/>
          <w:szCs w:val="2"/>
        </w:rPr>
      </w:pPr>
    </w:p>
    <w:p w14:paraId="635DDDDD" w14:textId="688FCED3" w:rsidR="003F1AE3" w:rsidRDefault="003F1AE3">
      <w:pPr>
        <w:rPr>
          <w:sz w:val="24"/>
          <w:szCs w:val="24"/>
        </w:rPr>
      </w:pPr>
      <w:r>
        <w:rPr>
          <w:sz w:val="24"/>
          <w:szCs w:val="24"/>
        </w:rPr>
        <w:t xml:space="preserve">The orientation checklist covers the topics specified in Section 3.23(2) of the WSBC regulations, which are a required part of any new workers training and orientation. </w:t>
      </w:r>
      <w:r w:rsidR="0016353A">
        <w:rPr>
          <w:sz w:val="24"/>
          <w:szCs w:val="24"/>
        </w:rPr>
        <w:t xml:space="preserve">Check the boxes in the right-hand column to indicate a topic has been discussed and provide a signature at the bottom once all topics have been covered. </w:t>
      </w:r>
    </w:p>
    <w:p w14:paraId="1B427DB3" w14:textId="4ECE1F83" w:rsidR="0016353A" w:rsidRPr="00CF29F2" w:rsidRDefault="0016353A">
      <w:pPr>
        <w:rPr>
          <w:sz w:val="2"/>
          <w:szCs w:val="2"/>
        </w:rPr>
      </w:pPr>
    </w:p>
    <w:p w14:paraId="549BCC37" w14:textId="7B89C97B" w:rsidR="0016353A" w:rsidRDefault="0016353A">
      <w:pPr>
        <w:rPr>
          <w:sz w:val="24"/>
          <w:szCs w:val="24"/>
        </w:rPr>
      </w:pPr>
      <w:r>
        <w:rPr>
          <w:sz w:val="24"/>
          <w:szCs w:val="24"/>
        </w:rPr>
        <w:t>Here is a brief explanation of each item in the checklist:</w:t>
      </w:r>
    </w:p>
    <w:p w14:paraId="3C4B8C4C" w14:textId="7F5F8ED8" w:rsidR="00791671" w:rsidRPr="0004350A" w:rsidRDefault="0016353A" w:rsidP="00791671">
      <w:pPr>
        <w:pStyle w:val="ListParagraph"/>
        <w:numPr>
          <w:ilvl w:val="0"/>
          <w:numId w:val="5"/>
        </w:numPr>
      </w:pPr>
      <w:r w:rsidRPr="0004350A">
        <w:t>This information was covered in the New Employee Orientation/Employee Reorientation presentation. Ensure comprehension.</w:t>
      </w:r>
      <w:r w:rsidR="00826401" w:rsidRPr="0004350A">
        <w:t xml:space="preserve"> </w:t>
      </w:r>
      <w:hyperlink r:id="rId13" w:history="1">
        <w:r w:rsidR="00791671" w:rsidRPr="0004350A">
          <w:rPr>
            <w:rStyle w:val="Hyperlink"/>
          </w:rPr>
          <w:t>WorkSafeBC Roles Rights and Responsibilities</w:t>
        </w:r>
      </w:hyperlink>
    </w:p>
    <w:p w14:paraId="408BF397" w14:textId="106B119D" w:rsidR="00414293" w:rsidRPr="0004350A" w:rsidRDefault="0016353A" w:rsidP="0016353A">
      <w:pPr>
        <w:pStyle w:val="ListParagraph"/>
        <w:numPr>
          <w:ilvl w:val="0"/>
          <w:numId w:val="5"/>
        </w:numPr>
      </w:pPr>
      <w:r w:rsidRPr="0004350A">
        <w:t>This topic was also covered in the New Employee Orientation/Employee Reorientation presentation. Ensure comprehension.</w:t>
      </w:r>
      <w:r w:rsidR="00414293">
        <w:t xml:space="preserve"> </w:t>
      </w:r>
      <w:hyperlink r:id="rId14" w:history="1">
        <w:r w:rsidR="00414293">
          <w:rPr>
            <w:rStyle w:val="Hyperlink"/>
          </w:rPr>
          <w:t>OC Health and Safety</w:t>
        </w:r>
      </w:hyperlink>
    </w:p>
    <w:p w14:paraId="252B2849" w14:textId="55EB0D03" w:rsidR="00CF29F2" w:rsidRPr="0004350A" w:rsidRDefault="0016353A" w:rsidP="00CF29F2">
      <w:pPr>
        <w:pStyle w:val="ListParagraph"/>
        <w:numPr>
          <w:ilvl w:val="0"/>
          <w:numId w:val="5"/>
        </w:numPr>
      </w:pPr>
      <w:r w:rsidRPr="0004350A">
        <w:t xml:space="preserve">Inform </w:t>
      </w:r>
      <w:r w:rsidR="008D0338" w:rsidRPr="0004350A">
        <w:t>employee</w:t>
      </w:r>
      <w:r w:rsidRPr="0004350A">
        <w:t>s of known hazards related to their work or location and tell them how to safely deal with these hazards.</w:t>
      </w:r>
      <w:r w:rsidR="006B7B42" w:rsidRPr="0004350A">
        <w:t xml:space="preserve"> </w:t>
      </w:r>
      <w:hyperlink r:id="rId15" w:history="1">
        <w:r w:rsidR="00CF29F2" w:rsidRPr="0004350A">
          <w:rPr>
            <w:rStyle w:val="Hyperlink"/>
          </w:rPr>
          <w:t>WorkSafeBC Identifying Hazards</w:t>
        </w:r>
      </w:hyperlink>
    </w:p>
    <w:p w14:paraId="5C7B19B1" w14:textId="7BD37548" w:rsidR="0016353A" w:rsidRPr="0004350A" w:rsidRDefault="0016353A" w:rsidP="0016353A">
      <w:pPr>
        <w:pStyle w:val="ListParagraph"/>
        <w:numPr>
          <w:ilvl w:val="0"/>
          <w:numId w:val="5"/>
        </w:numPr>
      </w:pPr>
      <w:r w:rsidRPr="0004350A">
        <w:t xml:space="preserve">Communicate and demonstrate safe work procedures </w:t>
      </w:r>
      <w:r w:rsidR="00BB64CD" w:rsidRPr="0004350A">
        <w:t>related to the employee’s duties (ex. lockout procedures, safe ladder use, workstation ergonomics)</w:t>
      </w:r>
    </w:p>
    <w:p w14:paraId="79FB9C41" w14:textId="4EC42379" w:rsidR="009D67E7" w:rsidRPr="0004350A" w:rsidRDefault="00BB64CD" w:rsidP="00C63D8A">
      <w:pPr>
        <w:pStyle w:val="ListParagraph"/>
        <w:numPr>
          <w:ilvl w:val="0"/>
          <w:numId w:val="5"/>
        </w:numPr>
      </w:pPr>
      <w:r w:rsidRPr="0004350A">
        <w:t>Discuss PPE requirements as they relate to the employee’s duties. Ensure employee is familiar with the proper use of PPE and knows where to find it when needed.</w:t>
      </w:r>
      <w:r w:rsidR="009D67E7" w:rsidRPr="0004350A">
        <w:t xml:space="preserve"> </w:t>
      </w:r>
      <w:hyperlink r:id="rId16" w:history="1">
        <w:r w:rsidR="00826401" w:rsidRPr="0004350A">
          <w:rPr>
            <w:rStyle w:val="Hyperlink"/>
          </w:rPr>
          <w:t>WorkSafeBC PPE</w:t>
        </w:r>
      </w:hyperlink>
    </w:p>
    <w:p w14:paraId="02FF7AE6" w14:textId="0C0E27C1" w:rsidR="00826401" w:rsidRPr="0004350A" w:rsidRDefault="00BB64CD" w:rsidP="00826401">
      <w:pPr>
        <w:pStyle w:val="ListParagraph"/>
        <w:numPr>
          <w:ilvl w:val="0"/>
          <w:numId w:val="5"/>
        </w:numPr>
      </w:pPr>
      <w:r w:rsidRPr="0004350A">
        <w:t xml:space="preserve">Inform employees of any hazardous materials or WHMIS controlled products they will encounter. Inform employees of the location of </w:t>
      </w:r>
      <w:r w:rsidR="008D0338" w:rsidRPr="0004350A">
        <w:t>the applicable Safety Data Sheets. Inform employees of the Asbestos Exposure Control Plan as it relates to their duties. Inform employees of any clean up or emergency procedures related to hazardous materials in your area.</w:t>
      </w:r>
      <w:r w:rsidR="00E25E4E" w:rsidRPr="0004350A">
        <w:t xml:space="preserve"> </w:t>
      </w:r>
      <w:hyperlink r:id="rId17" w:history="1">
        <w:r w:rsidR="00826401" w:rsidRPr="0004350A">
          <w:rPr>
            <w:rStyle w:val="Hyperlink"/>
          </w:rPr>
          <w:t>WorkSafeBC WHMIS 2015</w:t>
        </w:r>
      </w:hyperlink>
    </w:p>
    <w:p w14:paraId="188C8F5A" w14:textId="48C254EC" w:rsidR="008D0338" w:rsidRPr="0004350A" w:rsidRDefault="008D0338" w:rsidP="0016353A">
      <w:pPr>
        <w:pStyle w:val="ListParagraph"/>
        <w:numPr>
          <w:ilvl w:val="0"/>
          <w:numId w:val="5"/>
        </w:numPr>
      </w:pPr>
      <w:r w:rsidRPr="0004350A">
        <w:t>First aid contact information and incident reporting procedures were covered in the New Employee Orientation/Employee Reorientation presentation. Ensure comprehension. Inform employees of the locations of any emergency eyewash or shower facilities in your area.</w:t>
      </w:r>
      <w:r w:rsidR="006B7B42" w:rsidRPr="0004350A">
        <w:t xml:space="preserve"> </w:t>
      </w:r>
    </w:p>
    <w:p w14:paraId="1AED01AD" w14:textId="30AF410A" w:rsidR="008D0338" w:rsidRPr="0004350A" w:rsidRDefault="008D0338" w:rsidP="0016353A">
      <w:pPr>
        <w:pStyle w:val="ListParagraph"/>
        <w:numPr>
          <w:ilvl w:val="0"/>
          <w:numId w:val="5"/>
        </w:numPr>
      </w:pPr>
      <w:r w:rsidRPr="0004350A">
        <w:t>Inform employees of emergency and evacuation procedures noting emergency exits, fire alarms, fire extinguishers, emergency assembly areas, and emergency wardens in your area.</w:t>
      </w:r>
      <w:r w:rsidR="00653F46" w:rsidRPr="0004350A">
        <w:t xml:space="preserve"> </w:t>
      </w:r>
    </w:p>
    <w:p w14:paraId="109C4A4D" w14:textId="179D3669" w:rsidR="004F7DE6" w:rsidRPr="0004350A" w:rsidRDefault="008D0338" w:rsidP="00F6045A">
      <w:pPr>
        <w:pStyle w:val="ListParagraph"/>
        <w:numPr>
          <w:ilvl w:val="0"/>
          <w:numId w:val="5"/>
        </w:numPr>
      </w:pPr>
      <w:r w:rsidRPr="0004350A">
        <w:t>Inform employees of working alone procedures including check in requirements.</w:t>
      </w:r>
      <w:r w:rsidR="00AE771A" w:rsidRPr="0004350A">
        <w:t xml:space="preserve"> For more information visit</w:t>
      </w:r>
      <w:r w:rsidR="004F7DE6" w:rsidRPr="0004350A">
        <w:t xml:space="preserve">: </w:t>
      </w:r>
      <w:hyperlink r:id="rId18" w:history="1">
        <w:r w:rsidR="004F7DE6" w:rsidRPr="0004350A">
          <w:rPr>
            <w:rStyle w:val="Hyperlink"/>
          </w:rPr>
          <w:t>Working Alone Procedures</w:t>
        </w:r>
      </w:hyperlink>
    </w:p>
    <w:p w14:paraId="29703511" w14:textId="1BD41485" w:rsidR="00997DD4" w:rsidRPr="00997DD4" w:rsidRDefault="008D0338" w:rsidP="00997DD4">
      <w:pPr>
        <w:pStyle w:val="ListParagraph"/>
        <w:numPr>
          <w:ilvl w:val="0"/>
          <w:numId w:val="5"/>
        </w:numPr>
        <w:rPr>
          <w:rStyle w:val="Hyperlink"/>
          <w:color w:val="auto"/>
          <w:u w:val="none"/>
        </w:rPr>
      </w:pPr>
      <w:r w:rsidRPr="0004350A">
        <w:t>Inform employees of any potential risks of violence and how they are handled in your area.</w:t>
      </w:r>
      <w:r w:rsidR="004C1B53" w:rsidRPr="0004350A">
        <w:t xml:space="preserve"> For more information visit: </w:t>
      </w:r>
      <w:hyperlink r:id="rId19" w:history="1">
        <w:r w:rsidR="008B1EAD">
          <w:rPr>
            <w:rStyle w:val="Hyperlink"/>
          </w:rPr>
          <w:t>WorkSafeBC Preventing Violence</w:t>
        </w:r>
      </w:hyperlink>
      <w:r w:rsidR="00997DD4">
        <w:rPr>
          <w:rStyle w:val="Hyperlink"/>
        </w:rPr>
        <w:t xml:space="preserve"> </w:t>
      </w:r>
    </w:p>
    <w:p w14:paraId="3223E532" w14:textId="777ADA03" w:rsidR="00997DD4" w:rsidRDefault="00997DD4" w:rsidP="00997DD4">
      <w:pPr>
        <w:pStyle w:val="ListParagraph"/>
        <w:numPr>
          <w:ilvl w:val="0"/>
          <w:numId w:val="5"/>
        </w:numPr>
        <w:rPr>
          <w:rStyle w:val="Hyperlink"/>
          <w:color w:val="auto"/>
          <w:u w:val="none"/>
        </w:rPr>
      </w:pPr>
      <w:r>
        <w:rPr>
          <w:rStyle w:val="Hyperlink"/>
          <w:color w:val="auto"/>
          <w:u w:val="none"/>
        </w:rPr>
        <w:t xml:space="preserve">Inform employees of Okanagan College’s Discrimination, Bullying and Harassment Policy. To view the policy visit: </w:t>
      </w:r>
      <w:hyperlink r:id="rId20" w:history="1">
        <w:r>
          <w:rPr>
            <w:rStyle w:val="Hyperlink"/>
          </w:rPr>
          <w:t>E.2.1 Discrimination, Bullying and Harassment</w:t>
        </w:r>
      </w:hyperlink>
      <w:r w:rsidR="005F7958">
        <w:rPr>
          <w:rStyle w:val="Hyperlink"/>
          <w:color w:val="auto"/>
          <w:u w:val="none"/>
        </w:rPr>
        <w:tab/>
      </w:r>
    </w:p>
    <w:p w14:paraId="3F0A97F5" w14:textId="50545CE1" w:rsidR="005F7958" w:rsidRDefault="005F7958" w:rsidP="00997DD4">
      <w:pPr>
        <w:pStyle w:val="ListParagraph"/>
        <w:numPr>
          <w:ilvl w:val="0"/>
          <w:numId w:val="5"/>
        </w:numPr>
        <w:rPr>
          <w:rStyle w:val="Hyperlink"/>
          <w:color w:val="auto"/>
          <w:u w:val="none"/>
        </w:rPr>
      </w:pPr>
      <w:r>
        <w:rPr>
          <w:rStyle w:val="Hyperlink"/>
          <w:color w:val="auto"/>
          <w:u w:val="none"/>
        </w:rPr>
        <w:t xml:space="preserve">Ensure employees understand their responsibilities under the Communicable Disease Plan </w:t>
      </w:r>
      <w:hyperlink r:id="rId21" w:history="1">
        <w:r w:rsidR="00E32801">
          <w:rPr>
            <w:rStyle w:val="Hyperlink"/>
          </w:rPr>
          <w:t>Okanagan College Communicable Disease Plan</w:t>
        </w:r>
      </w:hyperlink>
    </w:p>
    <w:p w14:paraId="77BD5348" w14:textId="3BCBFA79" w:rsidR="005910E8" w:rsidRDefault="005910E8" w:rsidP="005910E8">
      <w:pPr>
        <w:rPr>
          <w:sz w:val="24"/>
          <w:szCs w:val="24"/>
        </w:rPr>
      </w:pPr>
    </w:p>
    <w:p w14:paraId="1B54D807" w14:textId="5D3E825A" w:rsidR="005910E8" w:rsidRPr="005910E8" w:rsidRDefault="005910E8" w:rsidP="005910E8">
      <w:pPr>
        <w:rPr>
          <w:sz w:val="24"/>
          <w:szCs w:val="24"/>
        </w:rPr>
      </w:pPr>
      <w:r>
        <w:rPr>
          <w:sz w:val="24"/>
          <w:szCs w:val="24"/>
        </w:rPr>
        <w:t xml:space="preserve">Please contact the Health and Safety Department with any questions or concerns </w:t>
      </w:r>
    </w:p>
    <w:sectPr w:rsidR="005910E8" w:rsidRPr="005910E8" w:rsidSect="001855C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70140" w14:textId="77777777" w:rsidR="00331B41" w:rsidRDefault="00331B41" w:rsidP="003F1AE3">
      <w:pPr>
        <w:spacing w:after="0" w:line="240" w:lineRule="auto"/>
      </w:pPr>
      <w:r>
        <w:separator/>
      </w:r>
    </w:p>
  </w:endnote>
  <w:endnote w:type="continuationSeparator" w:id="0">
    <w:p w14:paraId="3E4B4472" w14:textId="77777777" w:rsidR="00331B41" w:rsidRDefault="00331B41" w:rsidP="003F1AE3">
      <w:pPr>
        <w:spacing w:after="0" w:line="240" w:lineRule="auto"/>
      </w:pPr>
      <w:r>
        <w:continuationSeparator/>
      </w:r>
    </w:p>
  </w:endnote>
  <w:endnote w:type="continuationNotice" w:id="1">
    <w:p w14:paraId="1E04778B" w14:textId="77777777" w:rsidR="00331B41" w:rsidRDefault="00331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C358" w14:textId="46B3F0BA" w:rsidR="003F1AE3" w:rsidRDefault="003F1AE3" w:rsidP="00A2520A">
    <w:pPr>
      <w:pStyle w:val="Footer"/>
      <w:tabs>
        <w:tab w:val="clear" w:pos="9360"/>
      </w:tabs>
    </w:pPr>
    <w:r>
      <w:rPr>
        <w:noProof/>
      </w:rPr>
      <mc:AlternateContent>
        <mc:Choice Requires="wpg">
          <w:drawing>
            <wp:anchor distT="0" distB="0" distL="114300" distR="114300" simplePos="0" relativeHeight="251658241" behindDoc="1" locked="0" layoutInCell="1" allowOverlap="1" wp14:anchorId="4991AB3B" wp14:editId="7462CE3F">
              <wp:simplePos x="0" y="0"/>
              <wp:positionH relativeFrom="page">
                <wp:posOffset>914400</wp:posOffset>
              </wp:positionH>
              <wp:positionV relativeFrom="page">
                <wp:posOffset>9430385</wp:posOffset>
              </wp:positionV>
              <wp:extent cx="7733527" cy="51187"/>
              <wp:effectExtent l="0" t="0" r="0" b="444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33527" cy="51187"/>
                        <a:chOff x="1404" y="14298"/>
                        <a:chExt cx="11719" cy="88"/>
                      </a:xfrm>
                    </wpg:grpSpPr>
                    <wpg:grpSp>
                      <wpg:cNvPr id="6" name="Group 7"/>
                      <wpg:cNvGrpSpPr>
                        <a:grpSpLocks/>
                      </wpg:cNvGrpSpPr>
                      <wpg:grpSpPr bwMode="auto">
                        <a:xfrm>
                          <a:off x="1440" y="14350"/>
                          <a:ext cx="10800" cy="2"/>
                          <a:chOff x="1440" y="14350"/>
                          <a:chExt cx="10800" cy="2"/>
                        </a:xfrm>
                      </wpg:grpSpPr>
                      <wps:wsp>
                        <wps:cNvPr id="7" name="Freeform 8"/>
                        <wps:cNvSpPr>
                          <a:spLocks/>
                        </wps:cNvSpPr>
                        <wps:spPr bwMode="auto">
                          <a:xfrm>
                            <a:off x="1440" y="14350"/>
                            <a:ext cx="10800" cy="2"/>
                          </a:xfrm>
                          <a:custGeom>
                            <a:avLst/>
                            <a:gdLst>
                              <a:gd name="T0" fmla="+- 0 1440 1440"/>
                              <a:gd name="T1" fmla="*/ T0 w 10800"/>
                              <a:gd name="T2" fmla="+- 0 12240 1440"/>
                              <a:gd name="T3" fmla="*/ T2 w 10800"/>
                            </a:gdLst>
                            <a:ahLst/>
                            <a:cxnLst>
                              <a:cxn ang="0">
                                <a:pos x="T1" y="0"/>
                              </a:cxn>
                              <a:cxn ang="0">
                                <a:pos x="T3" y="0"/>
                              </a:cxn>
                            </a:cxnLst>
                            <a:rect l="0" t="0" r="r" b="b"/>
                            <a:pathLst>
                              <a:path w="10800">
                                <a:moveTo>
                                  <a:pt x="0" y="0"/>
                                </a:moveTo>
                                <a:lnTo>
                                  <a:pt x="10800" y="0"/>
                                </a:lnTo>
                              </a:path>
                            </a:pathLst>
                          </a:custGeom>
                          <a:noFill/>
                          <a:ln w="45085">
                            <a:solidFill>
                              <a:srgbClr val="D01F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1452" y="14301"/>
                          <a:ext cx="10789" cy="2"/>
                          <a:chOff x="1452" y="14301"/>
                          <a:chExt cx="10789" cy="2"/>
                        </a:xfrm>
                      </wpg:grpSpPr>
                      <wps:wsp>
                        <wps:cNvPr id="9" name="Freeform 6"/>
                        <wps:cNvSpPr>
                          <a:spLocks/>
                        </wps:cNvSpPr>
                        <wps:spPr bwMode="auto">
                          <a:xfrm>
                            <a:off x="1452" y="14301"/>
                            <a:ext cx="10789" cy="2"/>
                          </a:xfrm>
                          <a:custGeom>
                            <a:avLst/>
                            <a:gdLst>
                              <a:gd name="T0" fmla="+- 0 1452 1452"/>
                              <a:gd name="T1" fmla="*/ T0 w 10789"/>
                              <a:gd name="T2" fmla="+- 0 12240 1452"/>
                              <a:gd name="T3" fmla="*/ T2 w 10789"/>
                            </a:gdLst>
                            <a:ahLst/>
                            <a:cxnLst>
                              <a:cxn ang="0">
                                <a:pos x="T1" y="0"/>
                              </a:cxn>
                              <a:cxn ang="0">
                                <a:pos x="T3" y="0"/>
                              </a:cxn>
                            </a:cxnLst>
                            <a:rect l="0" t="0" r="r" b="b"/>
                            <a:pathLst>
                              <a:path w="10789">
                                <a:moveTo>
                                  <a:pt x="0" y="0"/>
                                </a:moveTo>
                                <a:lnTo>
                                  <a:pt x="1078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52" y="14298"/>
                            <a:ext cx="10788"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838DED4" id="Group 5" o:spid="_x0000_s1026" style="position:absolute;margin-left:1in;margin-top:742.55pt;width:608.95pt;height:4.05pt;flip:y;z-index:-251655168;mso-position-horizontal-relative:page;mso-position-vertical-relative:page" coordorigin="1404,14298" coordsize="117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">
              <v:group id="Group 7" o:spid="_x0000_s1027" style="position:absolute;left:1440;top:14350;width:10800;height:2" coordorigin="1440,1435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1440;top:1435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" path="m,l10800,e" filled="f" strokecolor="#d01f4e" strokeweight="3.55pt">
                  <v:path arrowok="t" o:connecttype="custom" o:connectlocs="0,0;10800,0" o:connectangles="0,0"/>
                </v:shape>
              </v:group>
              <v:group id="Group 4" o:spid="_x0000_s1029" style="position:absolute;left:1452;top:14301;width:10789;height:2" coordorigin="1452,14301" coordsize="10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30" style="position:absolute;left:1452;top:14301;width:10789;height:2;visibility:visible;mso-wrap-style:square;v-text-anchor:top" coordsize="10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" path="m,l10788,e" filled="f" strokeweight=".24pt">
                  <v:path arrowok="t" o:connecttype="custom" o:connectlocs="0,0;1078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1452;top:14298;width:10788;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">
                  <v:imagedata r:id="rId2" o:title=""/>
                </v:shape>
              </v:group>
              <w10:wrap anchorx="page" anchory="page"/>
            </v:group>
          </w:pict>
        </mc:Fallback>
      </mc:AlternateContent>
    </w:r>
    <w:r w:rsidR="00A2520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DE758" w14:textId="77777777" w:rsidR="00331B41" w:rsidRDefault="00331B41" w:rsidP="003F1AE3">
      <w:pPr>
        <w:spacing w:after="0" w:line="240" w:lineRule="auto"/>
      </w:pPr>
      <w:r>
        <w:separator/>
      </w:r>
    </w:p>
  </w:footnote>
  <w:footnote w:type="continuationSeparator" w:id="0">
    <w:p w14:paraId="1D515CD0" w14:textId="77777777" w:rsidR="00331B41" w:rsidRDefault="00331B41" w:rsidP="003F1AE3">
      <w:pPr>
        <w:spacing w:after="0" w:line="240" w:lineRule="auto"/>
      </w:pPr>
      <w:r>
        <w:continuationSeparator/>
      </w:r>
    </w:p>
  </w:footnote>
  <w:footnote w:type="continuationNotice" w:id="1">
    <w:p w14:paraId="3A5AE879" w14:textId="77777777" w:rsidR="00331B41" w:rsidRDefault="00331B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DE8C0" w14:textId="77777777" w:rsidR="003F1AE3" w:rsidRDefault="003F1AE3" w:rsidP="003F1AE3">
    <w:pPr>
      <w:pStyle w:val="Header"/>
    </w:pPr>
    <w:r w:rsidRPr="00D31765">
      <w:rPr>
        <w:i/>
        <w:iCs/>
        <w:noProof/>
        <w:color w:val="A6A6A6" w:themeColor="background1" w:themeShade="A6"/>
        <w:sz w:val="18"/>
        <w:szCs w:val="18"/>
      </w:rPr>
      <w:drawing>
        <wp:anchor distT="0" distB="0" distL="114300" distR="114300" simplePos="0" relativeHeight="251658240" behindDoc="1" locked="0" layoutInCell="1" allowOverlap="1" wp14:anchorId="3D6715E5" wp14:editId="36BFCDAE">
          <wp:simplePos x="0" y="0"/>
          <wp:positionH relativeFrom="leftMargin">
            <wp:align>right</wp:align>
          </wp:positionH>
          <wp:positionV relativeFrom="paragraph">
            <wp:posOffset>-333375</wp:posOffset>
          </wp:positionV>
          <wp:extent cx="685800" cy="685800"/>
          <wp:effectExtent l="0" t="0" r="0" b="0"/>
          <wp:wrapNone/>
          <wp:docPr id="2" name="Picture 2" descr="OKColleg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OKCollege_CMYK.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p w14:paraId="081B0273" w14:textId="77777777" w:rsidR="003F1AE3" w:rsidRDefault="003F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F0B"/>
    <w:multiLevelType w:val="hybridMultilevel"/>
    <w:tmpl w:val="3252D6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C0BA3"/>
    <w:multiLevelType w:val="hybridMultilevel"/>
    <w:tmpl w:val="0FD6C0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1D01FD"/>
    <w:multiLevelType w:val="hybridMultilevel"/>
    <w:tmpl w:val="781AFD1A"/>
    <w:lvl w:ilvl="0" w:tplc="DBFE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50909"/>
    <w:multiLevelType w:val="hybridMultilevel"/>
    <w:tmpl w:val="93D00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AE292F"/>
    <w:multiLevelType w:val="hybridMultilevel"/>
    <w:tmpl w:val="36584C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54"/>
    <w:rsid w:val="000325F6"/>
    <w:rsid w:val="0004350A"/>
    <w:rsid w:val="000956E4"/>
    <w:rsid w:val="000A64D7"/>
    <w:rsid w:val="000C2554"/>
    <w:rsid w:val="000E0C88"/>
    <w:rsid w:val="0015209D"/>
    <w:rsid w:val="0016353A"/>
    <w:rsid w:val="00171CBF"/>
    <w:rsid w:val="001855CE"/>
    <w:rsid w:val="00297054"/>
    <w:rsid w:val="00331B41"/>
    <w:rsid w:val="00396316"/>
    <w:rsid w:val="003F1AE3"/>
    <w:rsid w:val="00414293"/>
    <w:rsid w:val="00430F23"/>
    <w:rsid w:val="00447BF9"/>
    <w:rsid w:val="00466A68"/>
    <w:rsid w:val="004C1B53"/>
    <w:rsid w:val="004F7DE6"/>
    <w:rsid w:val="00544399"/>
    <w:rsid w:val="005910E8"/>
    <w:rsid w:val="005B7A0D"/>
    <w:rsid w:val="005F7958"/>
    <w:rsid w:val="00634C3A"/>
    <w:rsid w:val="00653F46"/>
    <w:rsid w:val="006B7B42"/>
    <w:rsid w:val="00791671"/>
    <w:rsid w:val="007C5A6B"/>
    <w:rsid w:val="00826401"/>
    <w:rsid w:val="008B1EAD"/>
    <w:rsid w:val="008C4E7C"/>
    <w:rsid w:val="008D0338"/>
    <w:rsid w:val="00945B11"/>
    <w:rsid w:val="00997DD4"/>
    <w:rsid w:val="009D67E7"/>
    <w:rsid w:val="00A2520A"/>
    <w:rsid w:val="00A8577E"/>
    <w:rsid w:val="00AE771A"/>
    <w:rsid w:val="00BB64CD"/>
    <w:rsid w:val="00C63D8A"/>
    <w:rsid w:val="00C70A2D"/>
    <w:rsid w:val="00C95CA5"/>
    <w:rsid w:val="00CF29F2"/>
    <w:rsid w:val="00D71183"/>
    <w:rsid w:val="00DB3BB5"/>
    <w:rsid w:val="00E17174"/>
    <w:rsid w:val="00E25E4E"/>
    <w:rsid w:val="00E32801"/>
    <w:rsid w:val="00EF230C"/>
    <w:rsid w:val="00F117F0"/>
    <w:rsid w:val="00F6045A"/>
    <w:rsid w:val="00FD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2A66A"/>
  <w15:chartTrackingRefBased/>
  <w15:docId w15:val="{E8EAEB48-9FE9-4905-BE17-C3367EC2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4D7"/>
    <w:pPr>
      <w:ind w:left="720"/>
      <w:contextualSpacing/>
    </w:pPr>
  </w:style>
  <w:style w:type="character" w:styleId="Hyperlink">
    <w:name w:val="Hyperlink"/>
    <w:basedOn w:val="DefaultParagraphFont"/>
    <w:uiPriority w:val="99"/>
    <w:unhideWhenUsed/>
    <w:rsid w:val="00C70A2D"/>
    <w:rPr>
      <w:color w:val="0563C1" w:themeColor="hyperlink"/>
      <w:u w:val="single"/>
    </w:rPr>
  </w:style>
  <w:style w:type="character" w:styleId="UnresolvedMention">
    <w:name w:val="Unresolved Mention"/>
    <w:basedOn w:val="DefaultParagraphFont"/>
    <w:uiPriority w:val="99"/>
    <w:semiHidden/>
    <w:unhideWhenUsed/>
    <w:rsid w:val="00C70A2D"/>
    <w:rPr>
      <w:color w:val="605E5C"/>
      <w:shd w:val="clear" w:color="auto" w:fill="E1DFDD"/>
    </w:rPr>
  </w:style>
  <w:style w:type="paragraph" w:styleId="Header">
    <w:name w:val="header"/>
    <w:basedOn w:val="Normal"/>
    <w:link w:val="HeaderChar"/>
    <w:uiPriority w:val="99"/>
    <w:unhideWhenUsed/>
    <w:rsid w:val="003F1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AE3"/>
  </w:style>
  <w:style w:type="paragraph" w:styleId="Footer">
    <w:name w:val="footer"/>
    <w:basedOn w:val="Normal"/>
    <w:link w:val="FooterChar"/>
    <w:uiPriority w:val="99"/>
    <w:unhideWhenUsed/>
    <w:rsid w:val="003F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AE3"/>
  </w:style>
  <w:style w:type="paragraph" w:styleId="BalloonText">
    <w:name w:val="Balloon Text"/>
    <w:basedOn w:val="Normal"/>
    <w:link w:val="BalloonTextChar"/>
    <w:uiPriority w:val="99"/>
    <w:semiHidden/>
    <w:unhideWhenUsed/>
    <w:rsid w:val="00A25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ksafebc.com/en/health-safety/create-manage/rights-responsibilities?origin=s&amp;returnurl=https%3A%2F%2Fwww.worksafebc.com%2Fen%2Fsearch%23sort%3DRelevancy%26q%3Dworker%2520rights%26f%3Alanguage-facet%3D%5BEnglish%5D&amp;highlight=worker%20rights" TargetMode="External"/><Relationship Id="rId18" Type="http://schemas.openxmlformats.org/officeDocument/2006/relationships/hyperlink" Target="https://www.okanagan.bc.ca/sites/default/files/2021-09/Working%20Alone%20Safe%20Work%20Procedure.docx" TargetMode="External"/><Relationship Id="rId3" Type="http://schemas.openxmlformats.org/officeDocument/2006/relationships/customXml" Target="../customXml/item3.xml"/><Relationship Id="rId21" Type="http://schemas.openxmlformats.org/officeDocument/2006/relationships/hyperlink" Target="file:///C:\Users\300214610\Desktop\Okanagan%20College%20Communicable%20Disease%20Plan" TargetMode="External"/><Relationship Id="rId7" Type="http://schemas.openxmlformats.org/officeDocument/2006/relationships/webSettings" Target="webSettings.xml"/><Relationship Id="rId12" Type="http://schemas.openxmlformats.org/officeDocument/2006/relationships/hyperlink" Target="mailto:OHS@okanagan.bc.ca" TargetMode="External"/><Relationship Id="rId17" Type="http://schemas.openxmlformats.org/officeDocument/2006/relationships/hyperlink" Target="https://www.worksafebc.com/en/resources/health-safety/whmis/whmis-basics-2015?lang=en&amp;origin=s&amp;returnurl=https%3A%2F%2Fwww.worksafebc.com%2Fen%2Fsearch%23sort%3DRelevancy%26q%3Dwhmis%26f%3Alanguage-facet%3D%5BEnglish%5D&amp;highlight=whm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afebc.com/en/resources/health-safety/ppe-information-sheets/ppe-responsibilites-workers?lang=en&amp;origin=s&amp;returnurl=https%3A%2F%2Fwww.worksafebc.com%2Fen%2Fsearch%23sort%3DRelevancy%26q%3Dppe%26f%3Alanguage-facet%3D%5BEnglish%5D&amp;highlight=ppe" TargetMode="External"/><Relationship Id="rId20" Type="http://schemas.openxmlformats.org/officeDocument/2006/relationships/hyperlink" Target="https://www.okanagan.bc.ca/sites/default/files/2020-03/discrimination_bullying_and_harassm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kanagan.bc.ca/health-and-safety/johs-committe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orksafebc.com/en/health-safety/create-manage/managing-risk/identifying-hazards?origin=s&amp;returnurl=https%3A%2F%2Fwww.worksafebc.com%2Fen%2Fsearch%23sort%3DRelevancy%26q%3Dhazard%26f%3Alanguage-facet%3D%5BEnglish%5D&amp;highlight=hazard" TargetMode="External"/><Relationship Id="rId23" Type="http://schemas.openxmlformats.org/officeDocument/2006/relationships/footer" Target="footer1.xml"/><Relationship Id="rId10" Type="http://schemas.openxmlformats.org/officeDocument/2006/relationships/hyperlink" Target="https://www.okanagan.bc.ca/health-and-safety" TargetMode="External"/><Relationship Id="rId19" Type="http://schemas.openxmlformats.org/officeDocument/2006/relationships/hyperlink" Target="https://www.worksafebc.com/en/resources/health-safety/books-guides/a-workbook-for-employers-and-workers-preventing-violence?lang=en&amp;origin=s&amp;returnurl=https%3A%2F%2Fwww.worksafebc.com%2Fen%2Fsearch%23sort%3DRelevancy%26q%3Dreducing%2520violence%26f%3Alanguage-facet%3D%5BEnglish%5D&amp;highlight=reducing%20viol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kanagan.bc.ca/health-and-safet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3EE1044EBCC46A83ECB856D051539" ma:contentTypeVersion="7" ma:contentTypeDescription="Create a new document." ma:contentTypeScope="" ma:versionID="6a073c8b680af56a0b2354f3d5f7e6b2">
  <xsd:schema xmlns:xsd="http://www.w3.org/2001/XMLSchema" xmlns:xs="http://www.w3.org/2001/XMLSchema" xmlns:p="http://schemas.microsoft.com/office/2006/metadata/properties" xmlns:ns3="22bac5f7-c366-48a2-8af1-510595956cea" xmlns:ns4="c958c5a1-3653-4c4a-9133-65dd84a89aba" targetNamespace="http://schemas.microsoft.com/office/2006/metadata/properties" ma:root="true" ma:fieldsID="1d4b5bdcdc1e86c60384b582bd41ff39" ns3:_="" ns4:_="">
    <xsd:import namespace="22bac5f7-c366-48a2-8af1-510595956cea"/>
    <xsd:import namespace="c958c5a1-3653-4c4a-9133-65dd84a89a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ac5f7-c366-48a2-8af1-510595956c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8c5a1-3653-4c4a-9133-65dd84a89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48B5A-74B2-479D-8ED6-FDE253E3D178}">
  <ds:schemaRefs>
    <ds:schemaRef ds:uri="http://schemas.microsoft.com/sharepoint/v3/contenttype/forms"/>
  </ds:schemaRefs>
</ds:datastoreItem>
</file>

<file path=customXml/itemProps2.xml><?xml version="1.0" encoding="utf-8"?>
<ds:datastoreItem xmlns:ds="http://schemas.openxmlformats.org/officeDocument/2006/customXml" ds:itemID="{EFA4EB6A-124D-41B1-8BF1-D277909EB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94108-65BC-4426-A171-0C0E7CECC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ac5f7-c366-48a2-8af1-510595956cea"/>
    <ds:schemaRef ds:uri="c958c5a1-3653-4c4a-9133-65dd84a89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Okanagan College</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Fukushima</dc:creator>
  <cp:keywords/>
  <dc:description/>
  <cp:lastModifiedBy>Kevin Fukushima</cp:lastModifiedBy>
  <cp:revision>3</cp:revision>
  <dcterms:created xsi:type="dcterms:W3CDTF">2021-09-08T18:34:00Z</dcterms:created>
  <dcterms:modified xsi:type="dcterms:W3CDTF">2021-09-08T18:46:00Z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0x010100C6A3EE1044EBCC46A83ECB856D051539</vt:lpwstr>
  </property>
</Properties>
</file>